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26306042"/>
    </w:p>
    <w:p>
      <w:pPr>
        <w:spacing w:after="160" w:line="256" w:lineRule="auto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  <w:b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eastAsia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  <w:hideMark/>
          </w:tcPr>
          <w:p>
            <w:pPr>
              <w:spacing w:after="160" w:line="256" w:lineRule="auto"/>
              <w:rPr>
                <w:rFonts w:ascii="Times New Roman" w:hAnsi="Times New Roman" w:eastAsiaTheme="minorHAnsi"/>
              </w:rPr>
            </w:pPr>
            <w:bookmarkStart w:id="3" w:name="_Hlk128748807"/>
            <w:r>
              <w:rPr>
                <w:rFonts w:ascii="Times New Roman" w:hAnsi="Times New Roman" w:eastAsiaTheme="minorHAnsi"/>
              </w:rPr>
              <w:t xml:space="preserve">OSNOVNA ŠKOLA MERTOJAK SPLIT                                                                                                     </w:t>
            </w:r>
            <w:r>
              <w:rPr>
                <w:rFonts w:ascii="Times New Roman" w:hAnsi="Times New Roman" w:eastAsiaTheme="minorHAnsi"/>
              </w:rPr>
              <w:t xml:space="preserve">Doverska</w:t>
            </w:r>
            <w:r>
              <w:rPr>
                <w:rFonts w:ascii="Times New Roman" w:hAnsi="Times New Roman" w:eastAsiaTheme="minorHAnsi"/>
              </w:rPr>
              <w:t xml:space="preserve"> 44, 21000 Split                                                                                                      KLASA: </w:t>
            </w:r>
            <w:r>
              <w:rPr>
                <w:rFonts w:ascii="Times New Roman" w:hAnsi="Times New Roman"/>
                <w:noProof/>
              </w:rPr>
              <w:t xml:space="preserve">112-01/24-01/3</w:t>
            </w:r>
            <w:r>
              <w:rPr>
                <w:rFonts w:ascii="Times New Roman" w:hAnsi="Times New Roman" w:eastAsiaTheme="minorHAnsi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eastAsiaTheme="minorHAnsi"/>
                <w:noProof/>
              </w:rPr>
              <w:t xml:space="preserve">2181-1-285-01-24-1</w:t>
            </w:r>
            <w:r>
              <w:rPr>
                <w:rFonts w:ascii="Times New Roman" w:hAnsi="Times New Roman" w:eastAsiaTheme="minorHAnsi"/>
              </w:rPr>
              <w:t xml:space="preserve">                                                                                                           Split, </w:t>
            </w:r>
            <w:r>
              <w:rPr>
                <w:rFonts w:ascii="Times New Roman" w:hAnsi="Times New Roman" w:eastAsiaTheme="minorHAnsi"/>
              </w:rPr>
              <w:t xml:space="preserve">10.1.2024.</w:t>
            </w:r>
          </w:p>
        </w:tc>
        <w:tc>
          <w:tcPr>
            <w:tcW w:type="dxa" w:w="2693"/>
            <w:tcBorders/>
            <w:hideMark/>
          </w:tcPr>
          <w:p>
            <w:pPr>
              <w:spacing w:after="160" w:line="256" w:lineRule="auto"/>
              <w:jc w:val="right"/>
              <w:rPr>
                <w:rFonts w:ascii="Times New Roman" w:hAnsi="Times New Roman" w:eastAsiaTheme="minorHAnsi"/>
              </w:rPr>
            </w:pPr>
            <w:r>
              <w:rPr/>
              <w:drawing>
                <wp:inline>
                  <wp:extent cx="933580" cy="9335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3"/>
      </w:tr>
    </w:tbl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" w:name="_GoBack"/>
      <w:bookmarkEnd w:id="4"/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(Narodne novine, broj: 87/08., 86/09., 92/10., 105/10.-ispr, 90/11.,5/12., 16/12., 86/12., 94/13., 136/14.-RUSRH, 152/14., 7/17., 68/18., 98/19, 64/20</w:t>
      </w:r>
      <w:r>
        <w:rPr>
          <w:rFonts w:asciiTheme="minorHAnsi" w:hAnsiTheme="minorHAnsi" w:cstheme="minorHAnsi"/>
          <w:sz w:val="24"/>
          <w:szCs w:val="24"/>
        </w:rPr>
        <w:t xml:space="preserve">,</w:t>
      </w:r>
      <w:r>
        <w:rPr>
          <w:rFonts w:asciiTheme="minorHAnsi" w:hAnsiTheme="minorHAnsi" w:cstheme="minorHAnsi"/>
          <w:sz w:val="24"/>
          <w:szCs w:val="24"/>
        </w:rPr>
        <w:t xml:space="preserve">151/22</w:t>
      </w:r>
      <w:r>
        <w:rPr>
          <w:rFonts w:asciiTheme="minorHAnsi" w:hAnsiTheme="minorHAnsi" w:cstheme="minorHAnsi"/>
          <w:sz w:val="24"/>
          <w:szCs w:val="24"/>
        </w:rPr>
        <w:t xml:space="preserve">, 156/23</w:t>
      </w:r>
      <w:r>
        <w:rPr>
          <w:rFonts w:asciiTheme="minorHAnsi" w:hAnsiTheme="minorHAnsi" w:cstheme="minorHAnsi"/>
          <w:sz w:val="24"/>
          <w:szCs w:val="24"/>
        </w:rPr>
        <w:t xml:space="preserve">) OŠ MERTOJAK ,Doverska 44 21000 Split raspisuje</w:t>
      </w:r>
    </w:p>
    <w:p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NATJEČAJ</w:t>
      </w:r>
    </w:p>
    <w:p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 radno mjesto</w:t>
      </w:r>
    </w:p>
    <w:p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Pomoćnik u nastavi  za učenike s teškoćama na određeno nepuno radno vrijeme za 25 sati tjedno (25/40), </w:t>
      </w:r>
      <w:r>
        <w:rPr>
          <w:rFonts w:asciiTheme="minorHAnsi" w:hAnsiTheme="minorHAnsi" w:cstheme="minorHAnsi"/>
          <w:sz w:val="24"/>
          <w:szCs w:val="24"/>
        </w:rPr>
        <w:t xml:space="preserve">1</w:t>
      </w:r>
      <w:r>
        <w:rPr>
          <w:rFonts w:asciiTheme="minorHAnsi" w:hAnsiTheme="minorHAnsi" w:cstheme="minorHAnsi"/>
          <w:sz w:val="24"/>
          <w:szCs w:val="24"/>
        </w:rPr>
        <w:t xml:space="preserve"> izvršitelj</w:t>
      </w:r>
      <w:r>
        <w:rPr>
          <w:rFonts w:asciiTheme="minorHAnsi" w:hAnsiTheme="minorHAnsi" w:cstheme="minorHAnsi"/>
          <w:sz w:val="24"/>
          <w:szCs w:val="24"/>
        </w:rPr>
        <w:t xml:space="preserve"> (m/ž)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za pomoćnika u nastavi mora imati završeno minimalno četverogodišnje srednjoškolsko obrazovanje, završenu edukaciju za pomoćnika u nastavi te za njegovo angažiranje ne smiju postojati zapreke iz članka 106. Zakona o odgoju i obrazovanju u osnovnoj i srednjoj školi (Narodne novine, broj: 87/08., 86/09., 92/10., 105/10.-ispr, 90/11.,5/12., 16/12., 86/12., 94/13., 136/14.-RUSRH, 152/14., 7/17., 68/18., 98/19, 64/20</w:t>
      </w:r>
      <w:r>
        <w:rPr>
          <w:rFonts w:asciiTheme="minorHAnsi" w:hAnsiTheme="minorHAnsi" w:cstheme="minorHAnsi"/>
          <w:sz w:val="24"/>
          <w:szCs w:val="24"/>
        </w:rPr>
        <w:t xml:space="preserve">,</w:t>
      </w:r>
      <w:r>
        <w:rPr>
          <w:rFonts w:asciiTheme="minorHAnsi" w:hAnsiTheme="minorHAnsi" w:cstheme="minorHAnsi"/>
          <w:sz w:val="24"/>
          <w:szCs w:val="24"/>
        </w:rPr>
        <w:t xml:space="preserve"> 151/22</w:t>
      </w:r>
      <w:r>
        <w:rPr>
          <w:rFonts w:asciiTheme="minorHAnsi" w:hAnsiTheme="minorHAnsi" w:cstheme="minorHAnsi"/>
          <w:sz w:val="24"/>
          <w:szCs w:val="24"/>
        </w:rPr>
        <w:t xml:space="preserve">,156/23</w:t>
      </w:r>
      <w:r>
        <w:rPr>
          <w:rFonts w:asciiTheme="minorHAnsi" w:hAnsiTheme="minorHAnsi" w:cstheme="minorHAnsi"/>
          <w:sz w:val="24"/>
          <w:szCs w:val="24"/>
        </w:rPr>
        <w:t xml:space="preserve">).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Natječaj se raspisuje za izbor pomoćnika u nastavi za učenike s teškoćama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određeno vrijeme do završetka nastave u školskoj godini 2023./2024., a najduže do 21. lipnja 2024. godine - temeljem Projektnog prijedloga Grada Splita „S pomoćnikom mogu bolje VI“, u sklopu poziva na dostavu projektnih prijedloga „Osiguravanje pomoćnika u nastavi i stručnih komunikacijskih posrednika učenicima s teškoćama u razvoju u osnovnoškolskim i srednjoškolskim odgojno-obrazovnim ustanovama, faza VI“.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Izrazi koji se u ovom natječaju koriste za osobe u muškom rodu su neutralni i odnose se na muške i na ženske osobe.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pStyle w:val="NoSpacing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U vlastoručno potpisanoj prijavi na natječaj potrebno je navesti:</w:t>
      </w:r>
    </w:p>
    <w:p>
      <w:pPr>
        <w:pStyle w:val="NoSpacing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osobne podatke: ime i prezime, adresu stanovanja, broj telefona/mobitela, e-mail adresu</w:t>
      </w:r>
    </w:p>
    <w:p>
      <w:pPr>
        <w:pStyle w:val="NoSpacing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naziv radnog mjesta na koje se kandidat prijavljuje.</w:t>
      </w:r>
    </w:p>
    <w:p>
      <w:pPr>
        <w:pStyle w:val="NoSpacing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>
      <w:pPr>
        <w:pStyle w:val="NoSpacing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Uz  vlastoručno potpisanu prijavu  na natječaj potrebno je priložiti:</w:t>
      </w:r>
    </w:p>
    <w:p>
      <w:pPr>
        <w:pStyle w:val="ListParagraph"/>
        <w:numPr>
          <w:ilvl w:val="0"/>
          <w:numId w:val="1"/>
        </w:numPr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životopis,</w:t>
      </w:r>
    </w:p>
    <w:p>
      <w:pPr>
        <w:pStyle w:val="ListParagraph"/>
        <w:numPr>
          <w:ilvl w:val="0"/>
          <w:numId w:val="1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</w:rPr>
        <w:t xml:space="preserve">presliku domovnice,</w:t>
      </w:r>
    </w:p>
    <w:p>
      <w:pPr>
        <w:pStyle w:val="ListParagraph"/>
        <w:numPr>
          <w:ilvl w:val="0"/>
          <w:numId w:val="1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odnosa iz članka 106. Zakona s naznakom roka izdavanja ne starije od mjesec dana na dan raspisivanja natječaja,</w:t>
      </w:r>
    </w:p>
    <w:p>
      <w:pPr>
        <w:pStyle w:val="ListParagraph"/>
        <w:numPr>
          <w:ilvl w:val="0"/>
          <w:numId w:val="1"/>
        </w:numPr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presliku dokaza o vrsti i razini obrazovanja (najmanje završeno četverogodišnje srednjoškolsko obrazovanje)</w:t>
      </w:r>
    </w:p>
    <w:p>
      <w:pPr>
        <w:pStyle w:val="ListParagraph"/>
        <w:numPr>
          <w:ilvl w:val="0"/>
          <w:numId w:val="1"/>
        </w:num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presliku dokaza o završenoj edukaciji za pomoćnika u nastavi u trajanju od najmanje 20 sati</w:t>
      </w:r>
    </w:p>
    <w:p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ostvaruje pravo prednosti pri zapošljavanju na temelju članka 102. stavaka 1.-3. Zakona o hrvatskim braniteljima iz Domovinskog rata i članovima njihovih obitelji (Narodne novine, broj: 121/17., 98/19.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84/21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156/23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.), članka 48.f Zakona o zaštiti vojnih i civilnih invalida rata (Narodne novine, broj: 33/92., 57/92., 77/92., 27/93., 58/93., 02/94., 76/94., 108/95., 108/96., 82/01., 103/03, 148/13 i 98/19), članka 9. Zakona o profesionalnoj rehabilitaciji i zapošljavanju osoba s invaliditetom (Narodne novine, broj: 157/13., 152/14., 39/18. i 32/20) ili članka 48. stavaka 1.-3. Zakona o civilnim stradalnicima iz Domovinskog rata (Narodne novine, broj: 84/21)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>
      <w:pPr>
        <w:spacing/>
        <w:jc w:val="both"/>
        <w:rPr/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"https://branitelji.gov.hr/UserDocsImages/dokumenti/Nikola/popis%20dokaza%20za%20ostvarivanje%20prava%20prednosti%20pri%20zapo%C5%A1ljavanju-%20ZOHBDR%202021.pdf" </w:instrText>
      </w:r>
      <w:r>
        <w:rPr/>
        <w:fldChar w:fldCharType="separate"/>
      </w:r>
      <w:r>
        <w:rPr>
          <w:rStyle w:val="Hyperlink"/>
        </w:rPr>
        <w:t xml:space="preserve">https://branitelji.gov.hr/UserDocsImages/dokumenti/Nikola/popis%20dokaza%20za%20ostvarivanje%20prava%20prednosti%20pri%20zapo%C5%A1ljavanju-%20ZOHBDR%202021.pdf</w:t>
      </w:r>
      <w:r>
        <w:rPr/>
        <w:fldChar w:fldCharType="end"/>
      </w:r>
    </w:p>
    <w:p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Kandidat koji se poziva na pravo prednosti pri zapošljavanju na temelju članka 48. stavaka 1.-3. Zakona o civilnim stradalnicima iz Domovinskog rata (Narodne novine broj: 84/21) dužan je uz prijavu na natječaj pored navedenih isprava odnosno priloga priložiti i sve potrebne dokaze iz članka 49. stavka 1. Zakona o civilnim stradalnicima iz Domovinskog rata (Narodne novine broj: 84/21) koji su dostupni na poveznici:</w:t>
      </w:r>
    </w:p>
    <w:p>
      <w:pPr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yperlink"/>
          <w:rFonts w:ascii="Arial" w:hAnsi="Arial" w:cs="Arial"/>
          <w:sz w:val="20"/>
          <w:szCs w:val="20"/>
          <w:shd w:val="clear" w:color="auto" w:fill="FFFFFF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</w:p>
    <w:p>
      <w:pPr>
        <w:pStyle w:val="NoSpacing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javnog natječaja i projekta ''S pomoćnikom mogu </w:t>
      </w:r>
      <w:r>
        <w:rPr>
          <w:rFonts w:asciiTheme="minorHAnsi" w:hAnsiTheme="minorHAnsi" w:cstheme="minorHAnsi"/>
          <w:sz w:val="24"/>
          <w:szCs w:val="24"/>
        </w:rPr>
        <w:t xml:space="preserve">bolje VI'' sukladno važećim propisima o zaštiti osobnih podataka.</w:t>
      </w:r>
    </w:p>
    <w:p>
      <w:pPr>
        <w:pStyle w:val="NoSpacing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>
      <w:pPr>
        <w:pStyle w:val="Default"/>
        <w:spacing/>
        <w:jc w:val="both"/>
        <w:rPr>
          <w:rFonts w:asciiTheme="minorHAnsi" w:hAnsiTheme="minorHAnsi" w:eastAsia="Calibri" w:cstheme="minorHAnsi"/>
          <w:color w:val="auto"/>
        </w:rPr>
      </w:pPr>
      <w:r>
        <w:rPr>
          <w:rFonts w:asciiTheme="minorHAnsi" w:hAnsiTheme="minorHAnsi" w:eastAsia="Calibri" w:cstheme="minorHAnsi"/>
          <w:color w:val="auto"/>
        </w:rPr>
        <w:t xml:space="preserve">Rok za podnošenje prijave na natječaj je osam dana od dana objave natječaja na mrežnim stranicama i oglasnoj ploči Škole te mrežnim stranicama i oglasnim pločama Hrvatskog zavoda za zapošljavanje.</w:t>
      </w:r>
    </w:p>
    <w:p>
      <w:pPr>
        <w:pStyle w:val="Default"/>
        <w:spacing/>
        <w:jc w:val="both"/>
        <w:rPr>
          <w:rFonts w:asciiTheme="minorHAnsi" w:hAnsiTheme="minorHAnsi" w:eastAsia="Calibri" w:cstheme="minorHAnsi"/>
          <w:color w:val="auto"/>
        </w:rPr>
      </w:pPr>
    </w:p>
    <w:p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Nepotpune i nepravodobne prijave neće se razmatrati.</w:t>
      </w:r>
    </w:p>
    <w:p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Vlastoručno potpisane prijave na natječaj dostavljaju se neposredno ili poštom na adresu: Osnovna škola Mertojak, Doverska 44, 21000 Split s naznakom ˝za natječaj-</w:t>
      </w:r>
      <w:r>
        <w:rPr/>
        <w:t xml:space="preserve"> </w:t>
      </w:r>
      <w:r>
        <w:rPr>
          <w:rFonts w:asciiTheme="minorHAnsi" w:hAnsiTheme="minorHAnsi" w:cstheme="minorHAnsi"/>
        </w:rPr>
        <w:t xml:space="preserve">pomoćnik u nastavi  25/40''</w:t>
      </w:r>
    </w:p>
    <w:p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prijavljen na natječaj o rezultatima natječaja bit će obaviješten putem mrežne stranice Škole, poveznica: 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https://os-mertojak-st.skole.hr/natje_aji_za_zapo_ljavanje</w:t>
      </w:r>
      <w:r>
        <w:rPr>
          <w:rFonts w:asciiTheme="minorHAnsi" w:hAnsiTheme="minorHAnsi" w:cstheme="minorHAnsi"/>
        </w:rPr>
        <w:t xml:space="preserve"> najkasnije u roku od petnaest dana od dana sklapanja ugovora o radu s odabranim kandidatom.</w:t>
      </w:r>
    </w:p>
    <w:p>
      <w:pPr>
        <w:pStyle w:val="Default"/>
        <w:spacing/>
        <w:jc w:val="both"/>
        <w:rPr>
          <w:rFonts w:asciiTheme="minorHAnsi" w:hAnsiTheme="minorHAnsi" w:cstheme="minorHAnsi"/>
        </w:rPr>
      </w:pPr>
    </w:p>
    <w:p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Ravnateljica</w:t>
      </w:r>
    </w:p>
    <w:p>
      <w:pPr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Ines Budić</w:t>
      </w:r>
      <w:bookmarkEnd w:id="2"/>
    </w:p>
    <w:p>
      <w:pPr>
        <w:spacing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3CC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68141F18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NoSpacingChar" w:customStyle="1">
    <w:name w:val="No Spacing Char"/>
    <w:basedOn w:val="DefaultParagraphFont"/>
    <w:link w:val="NoSpacing"/>
    <w:uiPriority w:val="1"/>
    <w:rPr>
      <w:rFonts w:ascii="Calibri" w:hAnsi="Calibri" w:eastAsia="Calibri" w:cs="Times New Roman"/>
    </w:rPr>
  </w:style>
  <w:style w:type="paragraph" w:styleId="NoSpacing" w:customStyle="1">
    <w:name w:val="No Spacing"/>
    <w:link w:val="NoSpacingChar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</TotalTime>
  <Pages>1</Pages>
  <Words>1074</Words>
  <Characters>6124</Characters>
  <Application>Microsoft Office Word</Application>
  <DocSecurity>0</DocSecurity>
  <Lines>51</Lines>
  <Paragraphs>14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2023-09-21T08:11:00Z</dcterms:created>
  <dcterms:modified xsi:type="dcterms:W3CDTF">2024-01-10T11:56:00Z</dcterms:modified>
</cp:coreProperties>
</file>