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1C" w:rsidRDefault="002C25EE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OSNOVNA ŠKOLA </w:t>
      </w:r>
      <w:r w:rsidR="007A5891">
        <w:rPr>
          <w:rFonts w:asciiTheme="minorHAnsi" w:hAnsiTheme="minorHAnsi" w:cstheme="minorHAnsi"/>
          <w:sz w:val="24"/>
          <w:szCs w:val="24"/>
          <w:lang w:val="hr-HR"/>
        </w:rPr>
        <w:t>MERTOJAK</w:t>
      </w:r>
    </w:p>
    <w:p w:rsidR="001E45D9" w:rsidRDefault="007A5891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Doverska 44</w:t>
      </w:r>
      <w:r w:rsidR="001E45D9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:rsidR="00B3471C" w:rsidRDefault="001E45D9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21000  </w:t>
      </w:r>
      <w:r w:rsidR="002C25EE">
        <w:rPr>
          <w:rFonts w:asciiTheme="minorHAnsi" w:hAnsiTheme="minorHAnsi" w:cstheme="minorHAnsi"/>
          <w:sz w:val="24"/>
          <w:szCs w:val="24"/>
          <w:lang w:val="hr-HR"/>
        </w:rPr>
        <w:t xml:space="preserve">S P L I T </w:t>
      </w:r>
    </w:p>
    <w:p w:rsidR="00B3471C" w:rsidRDefault="002C25EE">
      <w:pPr>
        <w:spacing w:after="0" w:line="276" w:lineRule="auto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KLASA: </w:t>
      </w:r>
      <w:r w:rsidR="00A933ED">
        <w:rPr>
          <w:rFonts w:asciiTheme="minorHAnsi" w:hAnsiTheme="minorHAnsi" w:cstheme="minorHAnsi"/>
          <w:sz w:val="24"/>
          <w:szCs w:val="24"/>
          <w:lang w:val="hr-HR"/>
        </w:rPr>
        <w:t>400-02/23-01/01</w:t>
      </w:r>
    </w:p>
    <w:p w:rsidR="00B3471C" w:rsidRDefault="002C25EE">
      <w:pPr>
        <w:spacing w:after="0" w:line="276" w:lineRule="auto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URBROJ: </w:t>
      </w:r>
      <w:r w:rsidR="00A933ED">
        <w:rPr>
          <w:rFonts w:asciiTheme="minorHAnsi" w:hAnsiTheme="minorHAnsi" w:cstheme="minorHAnsi"/>
          <w:sz w:val="24"/>
          <w:szCs w:val="24"/>
          <w:lang w:val="hr-HR"/>
        </w:rPr>
        <w:t>2181-1-285/23-01-6</w:t>
      </w:r>
    </w:p>
    <w:p w:rsidR="00B3471C" w:rsidRDefault="006416C6">
      <w:pPr>
        <w:spacing w:after="0" w:line="276" w:lineRule="auto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Split,  </w:t>
      </w:r>
      <w:r w:rsidR="007A5891">
        <w:rPr>
          <w:rFonts w:asciiTheme="minorHAnsi" w:hAnsiTheme="minorHAnsi" w:cstheme="minorHAnsi"/>
          <w:sz w:val="24"/>
          <w:szCs w:val="24"/>
          <w:lang w:val="hr-HR"/>
        </w:rPr>
        <w:t>27.ožujka</w:t>
      </w:r>
      <w:r w:rsidR="002C25EE">
        <w:rPr>
          <w:rFonts w:asciiTheme="minorHAnsi" w:hAnsiTheme="minorHAnsi" w:cstheme="minorHAnsi"/>
          <w:sz w:val="24"/>
          <w:szCs w:val="24"/>
          <w:lang w:val="hr-HR"/>
        </w:rPr>
        <w:t xml:space="preserve"> 2023.</w:t>
      </w:r>
      <w:r w:rsidR="007A5891">
        <w:rPr>
          <w:rFonts w:asciiTheme="minorHAnsi" w:hAnsiTheme="minorHAnsi" w:cstheme="minorHAnsi"/>
          <w:sz w:val="24"/>
          <w:szCs w:val="24"/>
          <w:lang w:val="hr-HR"/>
        </w:rPr>
        <w:t>godine</w:t>
      </w:r>
    </w:p>
    <w:p w:rsidR="00B3471C" w:rsidRDefault="00B3471C">
      <w:pPr>
        <w:rPr>
          <w:rFonts w:asciiTheme="minorHAnsi" w:hAnsiTheme="minorHAnsi" w:cstheme="minorHAnsi"/>
          <w:sz w:val="24"/>
          <w:szCs w:val="24"/>
        </w:rPr>
      </w:pPr>
    </w:p>
    <w:p w:rsidR="001E45D9" w:rsidRDefault="001E45D9">
      <w:pPr>
        <w:rPr>
          <w:rFonts w:asciiTheme="minorHAnsi" w:hAnsiTheme="minorHAnsi" w:cstheme="minorHAnsi"/>
          <w:sz w:val="24"/>
          <w:szCs w:val="24"/>
        </w:rPr>
      </w:pPr>
    </w:p>
    <w:p w:rsidR="001E45D9" w:rsidRDefault="001E45D9">
      <w:pPr>
        <w:rPr>
          <w:rFonts w:asciiTheme="minorHAnsi" w:hAnsiTheme="minorHAnsi" w:cstheme="minorHAnsi"/>
          <w:sz w:val="24"/>
          <w:szCs w:val="24"/>
        </w:rPr>
      </w:pPr>
    </w:p>
    <w:p w:rsidR="00B3471C" w:rsidRDefault="00B3471C">
      <w:pPr>
        <w:rPr>
          <w:rFonts w:asciiTheme="minorHAnsi" w:hAnsiTheme="minorHAnsi" w:cstheme="minorHAnsi"/>
          <w:sz w:val="24"/>
          <w:szCs w:val="24"/>
        </w:rPr>
      </w:pPr>
    </w:p>
    <w:p w:rsidR="00B3471C" w:rsidRDefault="002C25EE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>Temeljem članka 81. Zakona o proračunu</w:t>
      </w:r>
      <w:r w:rsidR="00241958">
        <w:rPr>
          <w:rFonts w:asciiTheme="minorHAnsi" w:hAnsiTheme="minorHAnsi" w:cstheme="minorHAnsi"/>
          <w:sz w:val="24"/>
          <w:szCs w:val="24"/>
          <w:lang w:val="hr-HR"/>
        </w:rPr>
        <w:t>(NN 144/21)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i Pravilnika o polugodišnjem i godišnjem izvještaju o izvršenju proračuna (NN 24/13, 102/17, 1/20 i 147/20) ), Zakona o fiskalnoj odgovornosti (NN 111/18) i Uredbe o sastavljanju i predaji Izjave o fiskalnoj odgovornosti i izvještaja o primjeni fiskalnih pravila (NN 95/19), ravnateljica Škole podnosi  Školskom  odboru:</w:t>
      </w:r>
    </w:p>
    <w:p w:rsidR="00B3471C" w:rsidRDefault="002C25EE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Godišnje izvješće o izvršenju financijskog plana za razdoblje 01</w:t>
      </w:r>
      <w:r w:rsidR="00A933ED">
        <w:rPr>
          <w:rFonts w:asciiTheme="minorHAnsi" w:hAnsiTheme="minorHAnsi" w:cstheme="minorHAnsi"/>
          <w:sz w:val="24"/>
          <w:szCs w:val="24"/>
          <w:lang w:val="hr-HR"/>
        </w:rPr>
        <w:t>.</w:t>
      </w:r>
      <w:r>
        <w:rPr>
          <w:rFonts w:asciiTheme="minorHAnsi" w:hAnsiTheme="minorHAnsi" w:cstheme="minorHAnsi"/>
          <w:sz w:val="24"/>
          <w:szCs w:val="24"/>
          <w:lang w:val="hr-HR"/>
        </w:rPr>
        <w:t>01</w:t>
      </w:r>
      <w:r w:rsidR="00A933ED">
        <w:rPr>
          <w:rFonts w:asciiTheme="minorHAnsi" w:hAnsiTheme="minorHAnsi" w:cstheme="minorHAnsi"/>
          <w:sz w:val="24"/>
          <w:szCs w:val="24"/>
          <w:lang w:val="hr-HR"/>
        </w:rPr>
        <w:t>.</w:t>
      </w:r>
      <w:r>
        <w:rPr>
          <w:rFonts w:asciiTheme="minorHAnsi" w:hAnsiTheme="minorHAnsi" w:cstheme="minorHAnsi"/>
          <w:sz w:val="24"/>
          <w:szCs w:val="24"/>
          <w:lang w:val="hr-HR"/>
        </w:rPr>
        <w:t>2022</w:t>
      </w:r>
      <w:r w:rsidR="007A5891">
        <w:rPr>
          <w:rFonts w:asciiTheme="minorHAnsi" w:hAnsiTheme="minorHAnsi" w:cstheme="minorHAnsi"/>
          <w:sz w:val="24"/>
          <w:szCs w:val="24"/>
          <w:lang w:val="hr-HR"/>
        </w:rPr>
        <w:t>.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do 31</w:t>
      </w:r>
      <w:r w:rsidR="00A933ED">
        <w:rPr>
          <w:rFonts w:asciiTheme="minorHAnsi" w:hAnsiTheme="minorHAnsi" w:cstheme="minorHAnsi"/>
          <w:sz w:val="24"/>
          <w:szCs w:val="24"/>
          <w:lang w:val="hr-HR"/>
        </w:rPr>
        <w:t>.</w:t>
      </w:r>
      <w:r>
        <w:rPr>
          <w:rFonts w:asciiTheme="minorHAnsi" w:hAnsiTheme="minorHAnsi" w:cstheme="minorHAnsi"/>
          <w:sz w:val="24"/>
          <w:szCs w:val="24"/>
          <w:lang w:val="hr-HR"/>
        </w:rPr>
        <w:t>12</w:t>
      </w:r>
      <w:r w:rsidR="00A933ED">
        <w:rPr>
          <w:rFonts w:asciiTheme="minorHAnsi" w:hAnsiTheme="minorHAnsi" w:cstheme="minorHAnsi"/>
          <w:sz w:val="24"/>
          <w:szCs w:val="24"/>
          <w:lang w:val="hr-HR"/>
        </w:rPr>
        <w:t>.</w:t>
      </w:r>
      <w:r>
        <w:rPr>
          <w:rFonts w:asciiTheme="minorHAnsi" w:hAnsiTheme="minorHAnsi" w:cstheme="minorHAnsi"/>
          <w:sz w:val="24"/>
          <w:szCs w:val="24"/>
          <w:lang w:val="hr-HR"/>
        </w:rPr>
        <w:t>2022.</w:t>
      </w:r>
    </w:p>
    <w:p w:rsidR="00B3471C" w:rsidRDefault="00B3471C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B3471C" w:rsidRDefault="002C25EE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Opći dio</w:t>
      </w:r>
    </w:p>
    <w:p w:rsidR="00B3471C" w:rsidRDefault="00B3471C">
      <w:pPr>
        <w:pStyle w:val="Odlomakpopisa"/>
        <w:rPr>
          <w:rFonts w:asciiTheme="minorHAnsi" w:hAnsiTheme="minorHAnsi" w:cstheme="minorHAnsi"/>
          <w:sz w:val="24"/>
          <w:szCs w:val="24"/>
          <w:lang w:val="hr-HR"/>
        </w:rPr>
      </w:pPr>
    </w:p>
    <w:p w:rsidR="00B3471C" w:rsidRDefault="002C25EE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Posebni dio – realizacija financijskog plana prihoda i rashoda po aktivnostima i projektima, odnosno po izvorima financiranja i ekonomskoj klasifikaciji:</w:t>
      </w:r>
    </w:p>
    <w:p w:rsidR="00B3471C" w:rsidRDefault="00B3471C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B3471C" w:rsidRDefault="00B3471C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B3471C" w:rsidRDefault="00B3471C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1E45D9" w:rsidRDefault="001E45D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1E45D9" w:rsidRDefault="001E45D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B3471C" w:rsidRDefault="00B3471C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1E45D9" w:rsidRDefault="001E45D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1E45D9" w:rsidRDefault="001E45D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1E45D9" w:rsidRDefault="001E45D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1E45D9" w:rsidRDefault="001E45D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1E45D9" w:rsidRDefault="001E45D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1E45D9" w:rsidRDefault="001E45D9">
      <w:pPr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W w:w="6520" w:type="dxa"/>
        <w:tblLook w:val="04A0" w:firstRow="1" w:lastRow="0" w:firstColumn="1" w:lastColumn="0" w:noHBand="0" w:noVBand="1"/>
      </w:tblPr>
      <w:tblGrid>
        <w:gridCol w:w="6520"/>
      </w:tblGrid>
      <w:tr w:rsidR="00466164" w:rsidRPr="00466164" w:rsidTr="00EF711D">
        <w:trPr>
          <w:trHeight w:val="49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164" w:rsidRPr="00466164" w:rsidRDefault="00466164" w:rsidP="00EF71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</w:p>
        </w:tc>
      </w:tr>
    </w:tbl>
    <w:p w:rsidR="001E45D9" w:rsidRDefault="001E45D9" w:rsidP="001E45D9">
      <w:pPr>
        <w:spacing w:line="360" w:lineRule="auto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U nastavku je prikazana realizacija prihoda prema izvorima financiranja i ekonomskoj </w:t>
      </w:r>
    </w:p>
    <w:p w:rsidR="00B3471C" w:rsidRDefault="001E45D9" w:rsidP="001E45D9">
      <w:pPr>
        <w:rPr>
          <w:rFonts w:asciiTheme="minorHAnsi" w:hAnsiTheme="minorHAnsi" w:cstheme="minorHAnsi"/>
          <w:b/>
          <w:sz w:val="32"/>
          <w:szCs w:val="32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kvalifikaciji:</w:t>
      </w:r>
    </w:p>
    <w:tbl>
      <w:tblPr>
        <w:tblW w:w="15059" w:type="dxa"/>
        <w:tblLook w:val="04A0" w:firstRow="1" w:lastRow="0" w:firstColumn="1" w:lastColumn="0" w:noHBand="0" w:noVBand="1"/>
      </w:tblPr>
      <w:tblGrid>
        <w:gridCol w:w="640"/>
        <w:gridCol w:w="2060"/>
        <w:gridCol w:w="1260"/>
        <w:gridCol w:w="900"/>
        <w:gridCol w:w="554"/>
        <w:gridCol w:w="433"/>
        <w:gridCol w:w="966"/>
        <w:gridCol w:w="1409"/>
        <w:gridCol w:w="992"/>
        <w:gridCol w:w="992"/>
        <w:gridCol w:w="3793"/>
        <w:gridCol w:w="1060"/>
      </w:tblGrid>
      <w:tr w:rsidR="00A933ED" w:rsidRPr="00882028" w:rsidTr="00A933ED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A933ED">
            <w:pPr>
              <w:suppressAutoHyphens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r-HR" w:eastAsia="hr-HR" w:bidi="ar-SA"/>
              </w:rPr>
              <w:t>PRIHODI POSLOVANJA 01.01.2022.-31.12.2022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933ED" w:rsidRPr="00882028" w:rsidRDefault="00A933ED" w:rsidP="00882028">
            <w:pPr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933ED" w:rsidRPr="00882028" w:rsidRDefault="00A933ED" w:rsidP="00882028">
            <w:pPr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A933ED" w:rsidRPr="00882028" w:rsidTr="00A933E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637BD0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A933ED" w:rsidRPr="00882028" w:rsidTr="002D1FB2">
        <w:trPr>
          <w:gridAfter w:val="2"/>
          <w:wAfter w:w="4853" w:type="dxa"/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PRIHODI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 xml:space="preserve">NAZIV RAČUNA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PRIHODI OD MZO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PRIHODI OD SDŽ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PRIHODI OD GRADA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NAMJENSKI PRIHODI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3ED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VLASTITI PRIHODI</w:t>
            </w:r>
          </w:p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ED" w:rsidRPr="00882028" w:rsidRDefault="00A933ED" w:rsidP="001E4EC1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EU SREDSTVA</w:t>
            </w:r>
          </w:p>
        </w:tc>
      </w:tr>
      <w:tr w:rsidR="00A933ED" w:rsidRPr="00882028" w:rsidTr="002D1FB2">
        <w:trPr>
          <w:gridAfter w:val="2"/>
          <w:wAfter w:w="4853" w:type="dxa"/>
          <w:trHeight w:val="6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IZVOR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5.3.1.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5.4.1.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882028" w:rsidRDefault="00A933ED" w:rsidP="00882028">
            <w:pPr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882028" w:rsidRDefault="00A933ED" w:rsidP="00882028">
            <w:pPr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1.1.1.+1.2.1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4.3.1.+.6.1.1.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882028" w:rsidRDefault="00A933ED" w:rsidP="00882028">
            <w:pPr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3.1.1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3ED" w:rsidRDefault="00A933ED" w:rsidP="00882028">
            <w:pPr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</w:p>
          <w:p w:rsidR="00A933ED" w:rsidRDefault="00A933ED" w:rsidP="001E4EC1">
            <w:pPr>
              <w:rPr>
                <w:rFonts w:ascii="Calibri" w:eastAsia="Times New Roman" w:hAnsi="Calibri" w:cs="Calibri"/>
                <w:b/>
                <w:sz w:val="14"/>
                <w:szCs w:val="14"/>
                <w:lang w:val="hr-HR" w:eastAsia="hr-HR" w:bidi="ar-SA"/>
              </w:rPr>
            </w:pPr>
          </w:p>
          <w:p w:rsidR="00A933ED" w:rsidRPr="001E4EC1" w:rsidRDefault="00A933ED" w:rsidP="001E4EC1">
            <w:pPr>
              <w:rPr>
                <w:rFonts w:ascii="Calibri" w:eastAsia="Times New Roman" w:hAnsi="Calibri" w:cs="Calibri"/>
                <w:b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sz w:val="14"/>
                <w:szCs w:val="14"/>
                <w:lang w:val="hr-HR" w:eastAsia="hr-HR" w:bidi="ar-SA"/>
              </w:rPr>
              <w:t>5.1.1.</w:t>
            </w:r>
          </w:p>
        </w:tc>
      </w:tr>
      <w:tr w:rsidR="00A933ED" w:rsidRPr="00882028" w:rsidTr="002D1FB2">
        <w:trPr>
          <w:gridAfter w:val="2"/>
          <w:wAfter w:w="4853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63416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Tekuće pomoći iz županijskog proračuna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F65917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r-HR" w:eastAsia="hr-HR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2D1FB2" w:rsidRDefault="00A933ED" w:rsidP="00F65917">
            <w:pPr>
              <w:suppressAutoHyphens w:val="0"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 xml:space="preserve">  3.040,00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</w:tr>
      <w:tr w:rsidR="00A933ED" w:rsidRPr="00882028" w:rsidTr="002D1FB2">
        <w:trPr>
          <w:gridAfter w:val="2"/>
          <w:wAfter w:w="4853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6361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Tekuće pomoći iz državnog proračuna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  <w:p w:rsidR="00A933ED" w:rsidRPr="002D1FB2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10.379.731,40</w:t>
            </w:r>
          </w:p>
          <w:p w:rsidR="00A933ED" w:rsidRPr="002D1FB2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</w:tr>
      <w:tr w:rsidR="00A933ED" w:rsidRPr="00882028" w:rsidTr="002D1FB2">
        <w:trPr>
          <w:gridAfter w:val="2"/>
          <w:wAfter w:w="4853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6361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 xml:space="preserve">Tekuće pomoći iz nenadležnog </w:t>
            </w:r>
            <w:proofErr w:type="spellStart"/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prorač</w:t>
            </w:r>
            <w:proofErr w:type="spellEnd"/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1.600,00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</w:tr>
      <w:tr w:rsidR="00A933ED" w:rsidRPr="00882028" w:rsidTr="002D1FB2">
        <w:trPr>
          <w:gridAfter w:val="2"/>
          <w:wAfter w:w="485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6362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 xml:space="preserve">Kapitalne pomoći iz </w:t>
            </w:r>
            <w:proofErr w:type="spellStart"/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drž.pror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 xml:space="preserve">7.000,00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</w:tr>
      <w:tr w:rsidR="00A933ED" w:rsidRPr="00882028" w:rsidTr="002D1FB2">
        <w:trPr>
          <w:gridAfter w:val="2"/>
          <w:wAfter w:w="485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63814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 xml:space="preserve">Tekuće pomoći od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izvanprorač.korisnika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 xml:space="preserve"> temeljem prijenosa EU sredstava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130.000,00</w:t>
            </w:r>
          </w:p>
        </w:tc>
      </w:tr>
      <w:tr w:rsidR="00A933ED" w:rsidRPr="00882028" w:rsidTr="002D1FB2">
        <w:trPr>
          <w:gridAfter w:val="2"/>
          <w:wAfter w:w="485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6413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Kamate na  sredstva po viđenju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2D1FB2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 xml:space="preserve">2,32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3ED" w:rsidRPr="002D1FB2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</w:tr>
      <w:tr w:rsidR="00A933ED" w:rsidRPr="00882028" w:rsidTr="002D1FB2">
        <w:trPr>
          <w:gridAfter w:val="2"/>
          <w:wAfter w:w="485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376D0D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6526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Prihod s osnove osiguranja, refundacije štete i totalne štete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 xml:space="preserve">5.544,38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</w:tr>
      <w:tr w:rsidR="00A933ED" w:rsidRPr="00882028" w:rsidTr="002D1FB2">
        <w:trPr>
          <w:gridAfter w:val="2"/>
          <w:wAfter w:w="485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66151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Prihodi od pruženih usluga -najam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11.550,00</w:t>
            </w:r>
          </w:p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</w:tr>
      <w:tr w:rsidR="00A933ED" w:rsidRPr="00882028" w:rsidTr="002D1FB2">
        <w:trPr>
          <w:gridAfter w:val="2"/>
          <w:wAfter w:w="485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66323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 xml:space="preserve">Kapitalne donacije od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trgov.društava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 xml:space="preserve">         2.875,00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</w:tr>
      <w:tr w:rsidR="00A933ED" w:rsidRPr="00882028" w:rsidTr="002D1FB2">
        <w:trPr>
          <w:gridAfter w:val="2"/>
          <w:wAfter w:w="4853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6711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 xml:space="preserve">Prihodi iz nadležnog proračuna za  </w:t>
            </w:r>
            <w:proofErr w:type="spellStart"/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fin.ras.pos</w:t>
            </w:r>
            <w:proofErr w:type="spellEnd"/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2D1FB2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1.212.448,33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</w:tr>
      <w:tr w:rsidR="00A933ED" w:rsidRPr="00882028" w:rsidTr="002D1FB2">
        <w:trPr>
          <w:gridAfter w:val="2"/>
          <w:wAfter w:w="485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6712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Prihodi iz nadležnog proračuna za  fin.nefinanc.im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Pr="002D1FB2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79.207,07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3ED" w:rsidRPr="002D1FB2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</w:p>
        </w:tc>
      </w:tr>
      <w:tr w:rsidR="00A933ED" w:rsidRPr="00882028" w:rsidTr="002D1FB2">
        <w:trPr>
          <w:gridAfter w:val="2"/>
          <w:wAfter w:w="4853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OSTVARENI PRIHODI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400B7F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 xml:space="preserve">10.386.731,40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 xml:space="preserve">4.640,00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 xml:space="preserve">1.291.655,40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8.419,38</w:t>
            </w:r>
            <w:r w:rsidRPr="008820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11.552,22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3ED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</w:p>
          <w:p w:rsidR="00A933ED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</w:p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130.000,00</w:t>
            </w:r>
          </w:p>
        </w:tc>
      </w:tr>
      <w:tr w:rsidR="00A933ED" w:rsidRPr="00882028" w:rsidTr="002D1FB2">
        <w:trPr>
          <w:gridAfter w:val="2"/>
          <w:wAfter w:w="4853" w:type="dxa"/>
          <w:trHeight w:val="3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PLANIRANI PRIHODI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4.564.630,00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2.500,00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1.291.655,40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4.500,00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46.300,00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3ED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</w:p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201.825,00</w:t>
            </w:r>
          </w:p>
        </w:tc>
      </w:tr>
      <w:tr w:rsidR="00A933ED" w:rsidRPr="00882028" w:rsidTr="002D1FB2">
        <w:trPr>
          <w:gridAfter w:val="2"/>
          <w:wAfter w:w="4853" w:type="dxa"/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 w:bidi="ar-SA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 w:rsidRPr="008820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INDEKS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6E3B46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228</w:t>
            </w:r>
            <w:r w:rsidR="00A933ED" w:rsidRPr="008820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185,60</w:t>
            </w:r>
            <w:r w:rsidRPr="008820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ED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100</w:t>
            </w:r>
            <w:r w:rsidRPr="008820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187,10</w:t>
            </w:r>
            <w:r w:rsidRPr="008820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24,95%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3ED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</w:p>
          <w:p w:rsidR="00A933ED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</w:p>
          <w:p w:rsidR="00A933ED" w:rsidRPr="00882028" w:rsidRDefault="00A933ED" w:rsidP="00882028">
            <w:pPr>
              <w:suppressAutoHyphens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 w:eastAsia="hr-HR" w:bidi="ar-SA"/>
              </w:rPr>
              <w:t>64,41%</w:t>
            </w:r>
          </w:p>
        </w:tc>
      </w:tr>
    </w:tbl>
    <w:p w:rsidR="00B3471C" w:rsidRDefault="00B3471C">
      <w:pPr>
        <w:jc w:val="center"/>
        <w:rPr>
          <w:rFonts w:asciiTheme="minorHAnsi" w:hAnsiTheme="minorHAnsi" w:cstheme="minorHAnsi"/>
          <w:b/>
          <w:sz w:val="32"/>
          <w:szCs w:val="32"/>
          <w:lang w:val="hr-HR"/>
        </w:rPr>
      </w:pPr>
    </w:p>
    <w:tbl>
      <w:tblPr>
        <w:tblW w:w="236" w:type="dxa"/>
        <w:tblInd w:w="56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1E45D9" w:rsidTr="001E45D9">
        <w:trPr>
          <w:trHeight w:val="492"/>
        </w:trPr>
        <w:tc>
          <w:tcPr>
            <w:tcW w:w="236" w:type="dxa"/>
            <w:shd w:val="clear" w:color="auto" w:fill="auto"/>
            <w:vAlign w:val="bottom"/>
          </w:tcPr>
          <w:p w:rsidR="001E45D9" w:rsidRDefault="001E45D9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882028" w:rsidTr="001E45D9">
        <w:trPr>
          <w:trHeight w:val="492"/>
        </w:trPr>
        <w:tc>
          <w:tcPr>
            <w:tcW w:w="236" w:type="dxa"/>
            <w:shd w:val="clear" w:color="auto" w:fill="auto"/>
            <w:vAlign w:val="bottom"/>
          </w:tcPr>
          <w:p w:rsidR="00882028" w:rsidRDefault="00882028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</w:p>
          <w:p w:rsidR="00882028" w:rsidRDefault="00882028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</w:p>
          <w:p w:rsidR="00882028" w:rsidRDefault="00882028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</w:p>
        </w:tc>
      </w:tr>
    </w:tbl>
    <w:p w:rsidR="00B3471C" w:rsidRDefault="002C25EE">
      <w:pPr>
        <w:spacing w:line="360" w:lineRule="auto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Obzirom da se u riznici Grada realizacija rashoda do 25</w:t>
      </w:r>
      <w:r w:rsidR="00637BD0">
        <w:rPr>
          <w:rFonts w:asciiTheme="minorHAnsi" w:hAnsiTheme="minorHAnsi" w:cstheme="minorHAnsi"/>
          <w:sz w:val="24"/>
          <w:szCs w:val="24"/>
          <w:lang w:val="hr-HR"/>
        </w:rPr>
        <w:t>.</w:t>
      </w:r>
      <w:r>
        <w:rPr>
          <w:rFonts w:asciiTheme="minorHAnsi" w:hAnsiTheme="minorHAnsi" w:cstheme="minorHAnsi"/>
          <w:sz w:val="24"/>
          <w:szCs w:val="24"/>
          <w:lang w:val="hr-HR"/>
        </w:rPr>
        <w:t>08</w:t>
      </w:r>
      <w:r w:rsidR="00637BD0">
        <w:rPr>
          <w:rFonts w:asciiTheme="minorHAnsi" w:hAnsiTheme="minorHAnsi" w:cstheme="minorHAnsi"/>
          <w:sz w:val="24"/>
          <w:szCs w:val="24"/>
          <w:lang w:val="hr-HR"/>
        </w:rPr>
        <w:t>.</w:t>
      </w:r>
      <w:r>
        <w:rPr>
          <w:rFonts w:asciiTheme="minorHAnsi" w:hAnsiTheme="minorHAnsi" w:cstheme="minorHAnsi"/>
          <w:sz w:val="24"/>
          <w:szCs w:val="24"/>
          <w:lang w:val="hr-HR"/>
        </w:rPr>
        <w:t>2022</w:t>
      </w:r>
      <w:r w:rsidR="00637BD0">
        <w:rPr>
          <w:rFonts w:asciiTheme="minorHAnsi" w:hAnsiTheme="minorHAnsi" w:cstheme="minorHAnsi"/>
          <w:sz w:val="24"/>
          <w:szCs w:val="24"/>
          <w:lang w:val="hr-HR"/>
        </w:rPr>
        <w:t>.g.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vodila na razini Službe za</w:t>
      </w:r>
      <w:r w:rsidR="00637BD0">
        <w:rPr>
          <w:rFonts w:asciiTheme="minorHAnsi" w:hAnsiTheme="minorHAnsi" w:cstheme="minorHAnsi"/>
          <w:sz w:val="24"/>
          <w:szCs w:val="24"/>
          <w:lang w:val="hr-HR"/>
        </w:rPr>
        <w:t xml:space="preserve"> društvene djelatnosti, a od 26.08.</w:t>
      </w:r>
      <w:r>
        <w:rPr>
          <w:rFonts w:asciiTheme="minorHAnsi" w:hAnsiTheme="minorHAnsi" w:cstheme="minorHAnsi"/>
          <w:sz w:val="24"/>
          <w:szCs w:val="24"/>
          <w:lang w:val="hr-HR"/>
        </w:rPr>
        <w:t>2022</w:t>
      </w:r>
      <w:r w:rsidR="00637BD0">
        <w:rPr>
          <w:rFonts w:asciiTheme="minorHAnsi" w:hAnsiTheme="minorHAnsi" w:cstheme="minorHAnsi"/>
          <w:sz w:val="24"/>
          <w:szCs w:val="24"/>
          <w:lang w:val="hr-HR"/>
        </w:rPr>
        <w:t>.g.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na razini Upravnog odjela za društvene djelatnosti, u nastavku dajemo prikaz realizacije rashoda za 2022. po programima i aktivnostima i ekonomskoj klasifikaciji podijeljeno u dva razdoblja, dio kad se vodilo na nivou službe za društvene djelatnosti (razdjel 003)i dio kad se vodilo na nivou Upravnog odjela za društvene </w:t>
      </w:r>
      <w:r>
        <w:rPr>
          <w:rFonts w:asciiTheme="minorHAnsi" w:hAnsiTheme="minorHAnsi" w:cstheme="minorHAnsi"/>
          <w:sz w:val="24"/>
          <w:szCs w:val="24"/>
          <w:lang w:val="hr-HR"/>
        </w:rPr>
        <w:lastRenderedPageBreak/>
        <w:t xml:space="preserve">djelatnosti (razdjel 103) . Zbrojeni rashodi /prihodi jednog i drugog odijela, daju sveukupne </w:t>
      </w:r>
      <w:r w:rsidR="00637BD0">
        <w:rPr>
          <w:rFonts w:asciiTheme="minorHAnsi" w:hAnsiTheme="minorHAnsi" w:cstheme="minorHAnsi"/>
          <w:sz w:val="24"/>
          <w:szCs w:val="24"/>
          <w:lang w:val="hr-HR"/>
        </w:rPr>
        <w:t>p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rihode i rashode za 2022 godinu. </w:t>
      </w:r>
    </w:p>
    <w:tbl>
      <w:tblPr>
        <w:tblW w:w="9128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"/>
        <w:gridCol w:w="485"/>
        <w:gridCol w:w="484"/>
        <w:gridCol w:w="70"/>
        <w:gridCol w:w="415"/>
        <w:gridCol w:w="485"/>
        <w:gridCol w:w="485"/>
        <w:gridCol w:w="482"/>
        <w:gridCol w:w="118"/>
        <w:gridCol w:w="236"/>
        <w:gridCol w:w="236"/>
        <w:gridCol w:w="236"/>
        <w:gridCol w:w="236"/>
        <w:gridCol w:w="236"/>
        <w:gridCol w:w="98"/>
        <w:gridCol w:w="485"/>
        <w:gridCol w:w="483"/>
        <w:gridCol w:w="483"/>
        <w:gridCol w:w="10"/>
        <w:gridCol w:w="478"/>
        <w:gridCol w:w="1085"/>
        <w:gridCol w:w="1316"/>
      </w:tblGrid>
      <w:tr w:rsidR="00B3471C" w:rsidTr="00CE38B4">
        <w:trPr>
          <w:trHeight w:val="240"/>
        </w:trPr>
        <w:tc>
          <w:tcPr>
            <w:tcW w:w="536" w:type="dxa"/>
            <w:shd w:val="clear" w:color="auto" w:fill="FFFFFF"/>
          </w:tcPr>
          <w:p w:rsidR="00B3471C" w:rsidRDefault="00B3471C">
            <w:pPr>
              <w:widowControl w:val="0"/>
              <w:spacing w:after="0"/>
              <w:rPr>
                <w:rFonts w:ascii="Arial" w:eastAsia="Times New Roman" w:hAnsi="Arial" w:cs="Arial"/>
                <w:sz w:val="16"/>
                <w:szCs w:val="16"/>
                <w:lang w:val="hr-HR" w:eastAsia="hr-HR" w:bidi="ar-SA"/>
              </w:rPr>
            </w:pPr>
          </w:p>
          <w:p w:rsidR="00245F6F" w:rsidRDefault="00245F6F">
            <w:pPr>
              <w:widowControl w:val="0"/>
              <w:spacing w:after="0"/>
              <w:rPr>
                <w:rFonts w:ascii="Arial" w:eastAsia="Times New Roman" w:hAnsi="Arial" w:cs="Arial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536" w:type="dxa"/>
            <w:shd w:val="clear" w:color="auto" w:fill="FFFFFF"/>
          </w:tcPr>
          <w:p w:rsidR="00B3471C" w:rsidRDefault="00B3471C">
            <w:pPr>
              <w:widowControl w:val="0"/>
              <w:spacing w:after="0"/>
              <w:rPr>
                <w:rFonts w:ascii="Arial" w:eastAsia="Times New Roman" w:hAnsi="Arial" w:cs="Arial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4281" w:type="dxa"/>
            <w:gridSpan w:val="15"/>
            <w:shd w:val="clear" w:color="auto" w:fill="FFFFFF"/>
          </w:tcPr>
          <w:p w:rsidR="00B3471C" w:rsidRDefault="00B3471C">
            <w:pPr>
              <w:widowControl w:val="0"/>
              <w:spacing w:after="0"/>
              <w:rPr>
                <w:rFonts w:ascii="Arial" w:eastAsia="Times New Roman" w:hAnsi="Arial" w:cs="Arial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775" w:type="dxa"/>
            <w:gridSpan w:val="5"/>
            <w:shd w:val="clear" w:color="auto" w:fill="FFFFFF"/>
          </w:tcPr>
          <w:p w:rsidR="00B3471C" w:rsidRDefault="00B3471C">
            <w:pPr>
              <w:widowControl w:val="0"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 w:bidi="ar-SA"/>
              </w:rPr>
            </w:pPr>
          </w:p>
        </w:tc>
      </w:tr>
      <w:tr w:rsidR="00B3471C" w:rsidTr="00CE38B4">
        <w:tc>
          <w:tcPr>
            <w:tcW w:w="536" w:type="dxa"/>
            <w:vAlign w:val="bottom"/>
          </w:tcPr>
          <w:p w:rsidR="00B3471C" w:rsidRDefault="00B3471C">
            <w:pPr>
              <w:widowControl w:val="0"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536" w:type="dxa"/>
            <w:vAlign w:val="bottom"/>
          </w:tcPr>
          <w:p w:rsidR="00B3471C" w:rsidRDefault="00B347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535" w:type="dxa"/>
            <w:vAlign w:val="bottom"/>
          </w:tcPr>
          <w:p w:rsidR="00B3471C" w:rsidRDefault="00B347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536" w:type="dxa"/>
            <w:gridSpan w:val="2"/>
            <w:vAlign w:val="bottom"/>
          </w:tcPr>
          <w:p w:rsidR="00B3471C" w:rsidRDefault="00B347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536" w:type="dxa"/>
            <w:vAlign w:val="bottom"/>
          </w:tcPr>
          <w:p w:rsidR="00B3471C" w:rsidRDefault="00B347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536" w:type="dxa"/>
            <w:vAlign w:val="bottom"/>
          </w:tcPr>
          <w:p w:rsidR="00B3471C" w:rsidRDefault="00B347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533" w:type="dxa"/>
            <w:vAlign w:val="bottom"/>
          </w:tcPr>
          <w:p w:rsidR="00B3471C" w:rsidRDefault="00B347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535" w:type="dxa"/>
            <w:gridSpan w:val="7"/>
            <w:vAlign w:val="bottom"/>
          </w:tcPr>
          <w:p w:rsidR="00B3471C" w:rsidRDefault="00B347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536" w:type="dxa"/>
            <w:vAlign w:val="bottom"/>
          </w:tcPr>
          <w:p w:rsidR="00B3471C" w:rsidRDefault="00B347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534" w:type="dxa"/>
            <w:vAlign w:val="bottom"/>
          </w:tcPr>
          <w:p w:rsidR="00B3471C" w:rsidRDefault="00B347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534" w:type="dxa"/>
            <w:vAlign w:val="bottom"/>
          </w:tcPr>
          <w:p w:rsidR="00B3471C" w:rsidRDefault="00B347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535" w:type="dxa"/>
            <w:gridSpan w:val="2"/>
            <w:vAlign w:val="bottom"/>
          </w:tcPr>
          <w:p w:rsidR="00B3471C" w:rsidRDefault="00B347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2706" w:type="dxa"/>
            <w:gridSpan w:val="2"/>
            <w:vAlign w:val="bottom"/>
          </w:tcPr>
          <w:p w:rsidR="00B3471C" w:rsidRDefault="00B347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CE38B4" w:rsidTr="00CE38B4">
        <w:tblPrEx>
          <w:tblCellMar>
            <w:left w:w="108" w:type="dxa"/>
            <w:right w:w="108" w:type="dxa"/>
          </w:tblCellMar>
        </w:tblPrEx>
        <w:trPr>
          <w:gridAfter w:val="1"/>
          <w:wAfter w:w="1488" w:type="dxa"/>
          <w:trHeight w:val="360"/>
        </w:trPr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B4" w:rsidRDefault="00CE38B4">
            <w:pPr>
              <w:spacing w:after="0"/>
            </w:pPr>
          </w:p>
        </w:tc>
        <w:tc>
          <w:tcPr>
            <w:tcW w:w="2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B4" w:rsidRDefault="00CE38B4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8B4" w:rsidRDefault="00CE38B4" w:rsidP="00CE38B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38B4" w:rsidTr="00CE38B4">
        <w:tblPrEx>
          <w:tblCellMar>
            <w:left w:w="108" w:type="dxa"/>
            <w:right w:w="108" w:type="dxa"/>
          </w:tblCellMar>
        </w:tblPrEx>
        <w:trPr>
          <w:gridAfter w:val="1"/>
          <w:wAfter w:w="1488" w:type="dxa"/>
          <w:trHeight w:val="102"/>
        </w:trPr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B4" w:rsidRDefault="00CE38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B4" w:rsidRDefault="00CE38B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B4" w:rsidRDefault="00CE38B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B4" w:rsidRDefault="00CE38B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B4" w:rsidRDefault="00CE38B4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B4" w:rsidRDefault="00CE38B4">
            <w:pPr>
              <w:rPr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B4" w:rsidRDefault="00CE38B4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B4" w:rsidRDefault="00CE38B4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B4" w:rsidRDefault="00CE38B4">
            <w:pPr>
              <w:rPr>
                <w:sz w:val="20"/>
                <w:szCs w:val="20"/>
              </w:rPr>
            </w:pPr>
          </w:p>
        </w:tc>
      </w:tr>
      <w:tr w:rsidR="00CE38B4" w:rsidTr="00CE38B4">
        <w:tblPrEx>
          <w:tblCellMar>
            <w:left w:w="108" w:type="dxa"/>
            <w:right w:w="108" w:type="dxa"/>
          </w:tblCellMar>
        </w:tblPrEx>
        <w:trPr>
          <w:gridAfter w:val="1"/>
          <w:wAfter w:w="1488" w:type="dxa"/>
          <w:trHeight w:val="480"/>
        </w:trPr>
        <w:tc>
          <w:tcPr>
            <w:tcW w:w="4172" w:type="dxa"/>
            <w:gridSpan w:val="1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CE38B4" w:rsidRDefault="00CE38B4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VRSTA RASHODA / IZDATAKA</w:t>
            </w:r>
          </w:p>
        </w:tc>
        <w:tc>
          <w:tcPr>
            <w:tcW w:w="1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CE38B4" w:rsidRDefault="00CE38B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PLANIRANIO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CE38B4" w:rsidRDefault="00CE38B4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REALIZIRANO</w:t>
            </w:r>
          </w:p>
        </w:tc>
      </w:tr>
      <w:tr w:rsidR="00CE38B4" w:rsidTr="00CE38B4">
        <w:tblPrEx>
          <w:tblCellMar>
            <w:left w:w="108" w:type="dxa"/>
            <w:right w:w="108" w:type="dxa"/>
          </w:tblCellMar>
        </w:tblPrEx>
        <w:trPr>
          <w:gridAfter w:val="1"/>
          <w:wAfter w:w="1488" w:type="dxa"/>
          <w:trHeight w:val="285"/>
        </w:trPr>
        <w:tc>
          <w:tcPr>
            <w:tcW w:w="1683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CE38B4" w:rsidRDefault="00CE38B4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1.</w:t>
            </w:r>
          </w:p>
        </w:tc>
        <w:tc>
          <w:tcPr>
            <w:tcW w:w="23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CE38B4" w:rsidRDefault="00CE38B4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2.</w:t>
            </w:r>
          </w:p>
        </w:tc>
        <w:tc>
          <w:tcPr>
            <w:tcW w:w="1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</w:tcPr>
          <w:p w:rsidR="00CE38B4" w:rsidRDefault="00CE38B4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CE38B4" w:rsidRDefault="00CE38B4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3.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CE38B4" w:rsidRDefault="00CE38B4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4.</w:t>
            </w:r>
          </w:p>
        </w:tc>
      </w:tr>
      <w:tr w:rsidR="00CE38B4" w:rsidTr="00CE38B4">
        <w:tblPrEx>
          <w:tblCellMar>
            <w:left w:w="108" w:type="dxa"/>
            <w:right w:w="108" w:type="dxa"/>
          </w:tblCellMar>
        </w:tblPrEx>
        <w:trPr>
          <w:gridAfter w:val="1"/>
          <w:wAfter w:w="1488" w:type="dxa"/>
          <w:trHeight w:val="270"/>
        </w:trPr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CE38B4" w:rsidRDefault="00CE38B4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CE38B4" w:rsidRDefault="00CE38B4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SVEUKUPNO PRIHODI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CE38B4" w:rsidRDefault="00CE38B4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CE38B4" w:rsidRDefault="00CE38B4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4.820.155,00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CE38B4" w:rsidRDefault="00CE38B4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10.534.343,10</w:t>
            </w:r>
          </w:p>
        </w:tc>
      </w:tr>
      <w:tr w:rsidR="00CE38B4" w:rsidTr="00CE38B4">
        <w:tblPrEx>
          <w:tblCellMar>
            <w:left w:w="108" w:type="dxa"/>
            <w:right w:w="108" w:type="dxa"/>
          </w:tblCellMar>
        </w:tblPrEx>
        <w:trPr>
          <w:gridAfter w:val="1"/>
          <w:wAfter w:w="1488" w:type="dxa"/>
          <w:trHeight w:val="255"/>
        </w:trPr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8B4" w:rsidRDefault="00CE3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8B4" w:rsidRDefault="00CE3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Prihodi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poslovanja</w:t>
            </w:r>
            <w:proofErr w:type="spellEnd"/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8B4" w:rsidRDefault="00CE3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8B4" w:rsidRDefault="00CE3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4.819.755,00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8B4" w:rsidRDefault="00CE3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10.534.343,10</w:t>
            </w:r>
          </w:p>
        </w:tc>
      </w:tr>
      <w:tr w:rsidR="00CE38B4" w:rsidTr="00CE38B4">
        <w:tblPrEx>
          <w:tblCellMar>
            <w:left w:w="108" w:type="dxa"/>
            <w:right w:w="108" w:type="dxa"/>
          </w:tblCellMar>
        </w:tblPrEx>
        <w:trPr>
          <w:gridAfter w:val="1"/>
          <w:wAfter w:w="1488" w:type="dxa"/>
          <w:trHeight w:val="255"/>
        </w:trPr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8B4" w:rsidRDefault="00CE3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8B4" w:rsidRDefault="00CE3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Vlastiti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izvori</w:t>
            </w:r>
            <w:proofErr w:type="spellEnd"/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8B4" w:rsidRDefault="00CE3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8B4" w:rsidRDefault="00CE3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8B4" w:rsidRDefault="00CE3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38B4" w:rsidTr="00CE38B4">
        <w:tblPrEx>
          <w:tblCellMar>
            <w:left w:w="108" w:type="dxa"/>
            <w:right w:w="108" w:type="dxa"/>
          </w:tblCellMar>
        </w:tblPrEx>
        <w:trPr>
          <w:gridAfter w:val="1"/>
          <w:wAfter w:w="1488" w:type="dxa"/>
          <w:trHeight w:val="255"/>
        </w:trPr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CE38B4" w:rsidRDefault="00CE38B4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CE38B4" w:rsidRDefault="00CE38B4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SVEUKUPNO RASHODI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CE38B4" w:rsidRDefault="00CE38B4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CE38B4" w:rsidRDefault="00CE38B4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6.186.425,00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CE38B4" w:rsidRDefault="00CE38B4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9.517.633,09</w:t>
            </w:r>
          </w:p>
        </w:tc>
      </w:tr>
      <w:tr w:rsidR="00CE38B4" w:rsidTr="00CE38B4">
        <w:tblPrEx>
          <w:tblCellMar>
            <w:left w:w="108" w:type="dxa"/>
            <w:right w:w="108" w:type="dxa"/>
          </w:tblCellMar>
        </w:tblPrEx>
        <w:trPr>
          <w:gridAfter w:val="1"/>
          <w:wAfter w:w="1488" w:type="dxa"/>
          <w:trHeight w:val="255"/>
        </w:trPr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8B4" w:rsidRDefault="00CE3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8B4" w:rsidRDefault="00CE3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poslovanja</w:t>
            </w:r>
            <w:proofErr w:type="spellEnd"/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8B4" w:rsidRDefault="00CE3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8B4" w:rsidRDefault="00CE3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5.768.685,00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8B4" w:rsidRDefault="00CE3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9.380.458,20</w:t>
            </w:r>
          </w:p>
        </w:tc>
      </w:tr>
      <w:tr w:rsidR="00CE38B4" w:rsidTr="00CE38B4">
        <w:tblPrEx>
          <w:tblCellMar>
            <w:left w:w="108" w:type="dxa"/>
            <w:right w:w="108" w:type="dxa"/>
          </w:tblCellMar>
        </w:tblPrEx>
        <w:trPr>
          <w:gridAfter w:val="1"/>
          <w:wAfter w:w="1488" w:type="dxa"/>
          <w:trHeight w:val="255"/>
        </w:trPr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8B4" w:rsidRDefault="00CE3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8B4" w:rsidRDefault="00CE3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nabavu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nefinancijske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imovine</w:t>
            </w:r>
            <w:proofErr w:type="spellEnd"/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8B4" w:rsidRDefault="00CE3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8B4" w:rsidRDefault="00CE3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417.740,00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8B4" w:rsidRDefault="00CE3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137.174,89</w:t>
            </w:r>
          </w:p>
        </w:tc>
      </w:tr>
      <w:tr w:rsidR="00B3471C" w:rsidTr="00CE38B4">
        <w:trPr>
          <w:trHeight w:val="240"/>
        </w:trPr>
        <w:tc>
          <w:tcPr>
            <w:tcW w:w="9128" w:type="dxa"/>
            <w:gridSpan w:val="22"/>
            <w:shd w:val="clear" w:color="auto" w:fill="FFFFFF"/>
          </w:tcPr>
          <w:p w:rsidR="00B3471C" w:rsidRDefault="00B3471C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val="hr-HR" w:eastAsia="hr-HR" w:bidi="ar-SA"/>
              </w:rPr>
            </w:pPr>
          </w:p>
          <w:p w:rsidR="00245F6F" w:rsidRDefault="00245F6F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val="hr-HR" w:eastAsia="hr-HR" w:bidi="ar-SA"/>
              </w:rPr>
            </w:pPr>
          </w:p>
          <w:p w:rsidR="00245F6F" w:rsidRDefault="00245F6F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val="hr-HR" w:eastAsia="hr-HR" w:bidi="ar-SA"/>
              </w:rPr>
            </w:pPr>
          </w:p>
          <w:p w:rsidR="00245F6F" w:rsidRDefault="00245F6F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val="hr-HR" w:eastAsia="hr-HR" w:bidi="ar-SA"/>
              </w:rPr>
            </w:pPr>
          </w:p>
          <w:p w:rsidR="00245F6F" w:rsidRDefault="00245F6F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val="hr-HR" w:eastAsia="hr-HR" w:bidi="ar-SA"/>
              </w:rPr>
            </w:pPr>
          </w:p>
          <w:p w:rsidR="00245F6F" w:rsidRDefault="00245F6F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val="hr-HR" w:eastAsia="hr-HR" w:bidi="ar-SA"/>
              </w:rPr>
            </w:pPr>
          </w:p>
        </w:tc>
      </w:tr>
    </w:tbl>
    <w:p w:rsidR="00CB31B7" w:rsidRDefault="00637BD0">
      <w:pPr>
        <w:rPr>
          <w:rFonts w:ascii="Calibri" w:hAnsi="Calibri"/>
        </w:rPr>
      </w:pPr>
      <w:proofErr w:type="spellStart"/>
      <w:r>
        <w:rPr>
          <w:rFonts w:ascii="Calibri" w:hAnsi="Calibri"/>
        </w:rPr>
        <w:t>Realizacija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financijskog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plana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odnosu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osnivača</w:t>
      </w:r>
      <w:proofErr w:type="spellEnd"/>
      <w:r>
        <w:rPr>
          <w:rFonts w:ascii="Calibri" w:hAnsi="Calibri"/>
        </w:rPr>
        <w:t xml:space="preserve"> Grad Split je u 100% </w:t>
      </w:r>
      <w:proofErr w:type="spellStart"/>
      <w:r>
        <w:rPr>
          <w:rFonts w:ascii="Calibri" w:hAnsi="Calibri"/>
        </w:rPr>
        <w:t>iznosu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što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planirano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ostvareno</w:t>
      </w:r>
      <w:proofErr w:type="spellEnd"/>
      <w:r>
        <w:rPr>
          <w:rFonts w:ascii="Calibri" w:hAnsi="Calibri"/>
        </w:rPr>
        <w:t>.</w:t>
      </w:r>
    </w:p>
    <w:p w:rsidR="00B3471C" w:rsidRPr="00084398" w:rsidRDefault="002C25EE">
      <w:pPr>
        <w:rPr>
          <w:rFonts w:asciiTheme="minorHAnsi" w:hAnsiTheme="minorHAnsi" w:cstheme="minorHAnsi"/>
        </w:rPr>
      </w:pPr>
      <w:proofErr w:type="spellStart"/>
      <w:r w:rsidRPr="00084398">
        <w:rPr>
          <w:rFonts w:asciiTheme="minorHAnsi" w:hAnsiTheme="minorHAnsi" w:cstheme="minorHAnsi"/>
        </w:rPr>
        <w:t>Rashodi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za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zaposlene</w:t>
      </w:r>
      <w:proofErr w:type="spellEnd"/>
      <w:r w:rsidRPr="00084398">
        <w:rPr>
          <w:rFonts w:asciiTheme="minorHAnsi" w:hAnsiTheme="minorHAnsi" w:cstheme="minorHAnsi"/>
        </w:rPr>
        <w:t xml:space="preserve"> MZO </w:t>
      </w:r>
      <w:proofErr w:type="spellStart"/>
      <w:r w:rsidRPr="00084398">
        <w:rPr>
          <w:rFonts w:asciiTheme="minorHAnsi" w:hAnsiTheme="minorHAnsi" w:cstheme="minorHAnsi"/>
        </w:rPr>
        <w:t>ima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najveći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udio</w:t>
      </w:r>
      <w:proofErr w:type="spellEnd"/>
      <w:r w:rsidRPr="00084398">
        <w:rPr>
          <w:rFonts w:asciiTheme="minorHAnsi" w:hAnsiTheme="minorHAnsi" w:cstheme="minorHAnsi"/>
        </w:rPr>
        <w:t xml:space="preserve"> u </w:t>
      </w:r>
      <w:proofErr w:type="spellStart"/>
      <w:r w:rsidRPr="00084398">
        <w:rPr>
          <w:rFonts w:asciiTheme="minorHAnsi" w:hAnsiTheme="minorHAnsi" w:cstheme="minorHAnsi"/>
        </w:rPr>
        <w:t>ukupnim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rashodima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Škole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koji</w:t>
      </w:r>
      <w:proofErr w:type="spellEnd"/>
      <w:r w:rsidRPr="00084398">
        <w:rPr>
          <w:rFonts w:asciiTheme="minorHAnsi" w:hAnsiTheme="minorHAnsi" w:cstheme="minorHAnsi"/>
        </w:rPr>
        <w:t xml:space="preserve"> se </w:t>
      </w:r>
      <w:proofErr w:type="spellStart"/>
      <w:r w:rsidRPr="00084398">
        <w:rPr>
          <w:rFonts w:asciiTheme="minorHAnsi" w:hAnsiTheme="minorHAnsi" w:cstheme="minorHAnsi"/>
        </w:rPr>
        <w:t>odnose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na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rashode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za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zaposlene</w:t>
      </w:r>
      <w:proofErr w:type="spellEnd"/>
      <w:r w:rsidRPr="00084398">
        <w:rPr>
          <w:rFonts w:asciiTheme="minorHAnsi" w:hAnsiTheme="minorHAnsi" w:cstheme="minorHAnsi"/>
        </w:rPr>
        <w:t xml:space="preserve"> (</w:t>
      </w:r>
      <w:proofErr w:type="spellStart"/>
      <w:r w:rsidRPr="00084398">
        <w:rPr>
          <w:rFonts w:asciiTheme="minorHAnsi" w:hAnsiTheme="minorHAnsi" w:cstheme="minorHAnsi"/>
        </w:rPr>
        <w:t>plaće</w:t>
      </w:r>
      <w:proofErr w:type="spellEnd"/>
      <w:r w:rsidRPr="00084398">
        <w:rPr>
          <w:rFonts w:asciiTheme="minorHAnsi" w:hAnsiTheme="minorHAnsi" w:cstheme="minorHAnsi"/>
        </w:rPr>
        <w:t xml:space="preserve">, </w:t>
      </w:r>
      <w:proofErr w:type="spellStart"/>
      <w:r w:rsidRPr="00084398">
        <w:rPr>
          <w:rFonts w:asciiTheme="minorHAnsi" w:hAnsiTheme="minorHAnsi" w:cstheme="minorHAnsi"/>
        </w:rPr>
        <w:t>prijevoz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i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ostala</w:t>
      </w:r>
      <w:proofErr w:type="spellEnd"/>
      <w:r w:rsidRPr="00084398">
        <w:rPr>
          <w:rFonts w:asciiTheme="minorHAnsi" w:hAnsiTheme="minorHAnsi" w:cstheme="minorHAnsi"/>
        </w:rPr>
        <w:t xml:space="preserve"> mat. </w:t>
      </w:r>
      <w:proofErr w:type="spellStart"/>
      <w:r w:rsidRPr="00084398">
        <w:rPr>
          <w:rFonts w:asciiTheme="minorHAnsi" w:hAnsiTheme="minorHAnsi" w:cstheme="minorHAnsi"/>
        </w:rPr>
        <w:t>prava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zaposlenika</w:t>
      </w:r>
      <w:proofErr w:type="spellEnd"/>
      <w:r w:rsidRPr="00084398">
        <w:rPr>
          <w:rFonts w:asciiTheme="minorHAnsi" w:hAnsiTheme="minorHAnsi" w:cstheme="minorHAnsi"/>
        </w:rPr>
        <w:t xml:space="preserve">, </w:t>
      </w:r>
      <w:proofErr w:type="spellStart"/>
      <w:r w:rsidRPr="00084398">
        <w:rPr>
          <w:rFonts w:asciiTheme="minorHAnsi" w:hAnsiTheme="minorHAnsi" w:cstheme="minorHAnsi"/>
        </w:rPr>
        <w:t>isplate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po</w:t>
      </w:r>
      <w:proofErr w:type="spellEnd"/>
      <w:r w:rsidRPr="00084398">
        <w:rPr>
          <w:rFonts w:asciiTheme="minorHAnsi" w:hAnsiTheme="minorHAnsi" w:cstheme="minorHAnsi"/>
        </w:rPr>
        <w:t xml:space="preserve">  </w:t>
      </w:r>
      <w:proofErr w:type="spellStart"/>
      <w:r w:rsidRPr="00084398">
        <w:rPr>
          <w:rFonts w:asciiTheme="minorHAnsi" w:hAnsiTheme="minorHAnsi" w:cstheme="minorHAnsi"/>
        </w:rPr>
        <w:t>pravomoćnim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presudama</w:t>
      </w:r>
      <w:proofErr w:type="spellEnd"/>
      <w:r w:rsidRPr="00084398">
        <w:rPr>
          <w:rFonts w:asciiTheme="minorHAnsi" w:hAnsiTheme="minorHAnsi" w:cstheme="minorHAnsi"/>
        </w:rPr>
        <w:t xml:space="preserve">). </w:t>
      </w:r>
      <w:proofErr w:type="spellStart"/>
      <w:r w:rsidRPr="00084398">
        <w:rPr>
          <w:rFonts w:asciiTheme="minorHAnsi" w:hAnsiTheme="minorHAnsi" w:cstheme="minorHAnsi"/>
        </w:rPr>
        <w:t>Zatezne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kamate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i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troškove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sudskih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postupaka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odnose</w:t>
      </w:r>
      <w:proofErr w:type="spellEnd"/>
      <w:r w:rsidRPr="00084398">
        <w:rPr>
          <w:rFonts w:asciiTheme="minorHAnsi" w:hAnsiTheme="minorHAnsi" w:cstheme="minorHAnsi"/>
        </w:rPr>
        <w:t xml:space="preserve"> se </w:t>
      </w:r>
      <w:proofErr w:type="spellStart"/>
      <w:r w:rsidRPr="00084398">
        <w:rPr>
          <w:rFonts w:asciiTheme="minorHAnsi" w:hAnsiTheme="minorHAnsi" w:cstheme="minorHAnsi"/>
        </w:rPr>
        <w:t>na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presude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koji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su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zaposlenici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dobili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za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plaće</w:t>
      </w:r>
      <w:proofErr w:type="spellEnd"/>
      <w:r w:rsidRPr="00084398">
        <w:rPr>
          <w:rFonts w:asciiTheme="minorHAnsi" w:hAnsiTheme="minorHAnsi" w:cstheme="minorHAnsi"/>
        </w:rPr>
        <w:t xml:space="preserve"> </w:t>
      </w:r>
      <w:proofErr w:type="spellStart"/>
      <w:r w:rsidRPr="00084398">
        <w:rPr>
          <w:rFonts w:asciiTheme="minorHAnsi" w:hAnsiTheme="minorHAnsi" w:cstheme="minorHAnsi"/>
        </w:rPr>
        <w:t>iz</w:t>
      </w:r>
      <w:proofErr w:type="spellEnd"/>
      <w:r w:rsidRPr="00084398">
        <w:rPr>
          <w:rFonts w:asciiTheme="minorHAnsi" w:hAnsiTheme="minorHAnsi" w:cstheme="minorHAnsi"/>
        </w:rPr>
        <w:t xml:space="preserve"> 2016. </w:t>
      </w:r>
      <w:proofErr w:type="spellStart"/>
      <w:r w:rsidRPr="00084398">
        <w:rPr>
          <w:rFonts w:asciiTheme="minorHAnsi" w:hAnsiTheme="minorHAnsi" w:cstheme="minorHAnsi"/>
        </w:rPr>
        <w:t>i</w:t>
      </w:r>
      <w:proofErr w:type="spellEnd"/>
      <w:r w:rsidRPr="00084398">
        <w:rPr>
          <w:rFonts w:asciiTheme="minorHAnsi" w:hAnsiTheme="minorHAnsi" w:cstheme="minorHAnsi"/>
        </w:rPr>
        <w:t xml:space="preserve"> 2017. </w:t>
      </w:r>
      <w:proofErr w:type="spellStart"/>
      <w:r w:rsidRPr="00084398">
        <w:rPr>
          <w:rFonts w:asciiTheme="minorHAnsi" w:hAnsiTheme="minorHAnsi" w:cstheme="minorHAnsi"/>
        </w:rPr>
        <w:t>godine</w:t>
      </w:r>
      <w:proofErr w:type="spellEnd"/>
      <w:r w:rsidRPr="00084398">
        <w:rPr>
          <w:rFonts w:asciiTheme="minorHAnsi" w:hAnsiTheme="minorHAnsi" w:cstheme="minorHAnsi"/>
        </w:rPr>
        <w:t>.</w:t>
      </w:r>
    </w:p>
    <w:p w:rsidR="00084398" w:rsidRPr="00084398" w:rsidRDefault="00084398">
      <w:pPr>
        <w:rPr>
          <w:rFonts w:asciiTheme="minorHAnsi" w:hAnsiTheme="minorHAnsi" w:cstheme="minorHAnsi"/>
        </w:rPr>
      </w:pPr>
    </w:p>
    <w:p w:rsidR="00B3471C" w:rsidRPr="00084398" w:rsidRDefault="00B3471C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B3471C" w:rsidRDefault="00B3471C">
      <w:pPr>
        <w:pStyle w:val="Odlomakpopisa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B3471C" w:rsidRDefault="00B3471C">
      <w:pPr>
        <w:pStyle w:val="Odlomakpopisa"/>
        <w:spacing w:after="160" w:line="259" w:lineRule="auto"/>
        <w:ind w:left="1287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B3471C" w:rsidRDefault="00B3471C">
      <w:pPr>
        <w:pStyle w:val="Odlomakpopisa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45F6F" w:rsidRDefault="00245F6F">
      <w:pPr>
        <w:pStyle w:val="Odlomakpopisa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45F6F" w:rsidRDefault="00245F6F">
      <w:pPr>
        <w:pStyle w:val="Odlomakpopisa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45F6F" w:rsidRDefault="00245F6F">
      <w:pPr>
        <w:pStyle w:val="Odlomakpopisa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45F6F" w:rsidRDefault="00245F6F">
      <w:pPr>
        <w:pStyle w:val="Odlomakpopisa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45F6F" w:rsidRDefault="00245F6F">
      <w:pPr>
        <w:pStyle w:val="Odlomakpopisa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45F6F" w:rsidRDefault="00245F6F">
      <w:pPr>
        <w:pStyle w:val="Odlomakpopisa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45F6F" w:rsidRDefault="00245F6F">
      <w:pPr>
        <w:pStyle w:val="Odlomakpopisa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45F6F" w:rsidRDefault="00245F6F">
      <w:pPr>
        <w:pStyle w:val="Odlomakpopisa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45F6F" w:rsidRDefault="00245F6F">
      <w:pPr>
        <w:pStyle w:val="Odlomakpopisa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1534"/>
        <w:gridCol w:w="2006"/>
        <w:gridCol w:w="221"/>
        <w:gridCol w:w="221"/>
        <w:gridCol w:w="221"/>
        <w:gridCol w:w="221"/>
        <w:gridCol w:w="221"/>
        <w:gridCol w:w="1869"/>
        <w:gridCol w:w="1895"/>
        <w:gridCol w:w="221"/>
        <w:gridCol w:w="221"/>
        <w:gridCol w:w="221"/>
      </w:tblGrid>
      <w:tr w:rsidR="00245F6F" w:rsidRPr="00245F6F" w:rsidTr="00245F6F">
        <w:trPr>
          <w:trHeight w:val="36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46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102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285"/>
        </w:trPr>
        <w:tc>
          <w:tcPr>
            <w:tcW w:w="4321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245F6F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VRSTA RASHODA / IZDATAKA</w:t>
            </w:r>
          </w:p>
        </w:tc>
        <w:tc>
          <w:tcPr>
            <w:tcW w:w="21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PLANIRANO</w:t>
            </w:r>
          </w:p>
        </w:tc>
        <w:tc>
          <w:tcPr>
            <w:tcW w:w="21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245F6F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REALIZIRANO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285"/>
        </w:trPr>
        <w:tc>
          <w:tcPr>
            <w:tcW w:w="174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245F6F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1.</w:t>
            </w:r>
          </w:p>
        </w:tc>
        <w:tc>
          <w:tcPr>
            <w:tcW w:w="239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245F6F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2.</w:t>
            </w:r>
          </w:p>
        </w:tc>
        <w:tc>
          <w:tcPr>
            <w:tcW w:w="1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245F6F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3.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245F6F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4.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245F6F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5.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SVEUKUPNO PRIHODI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4.819.755,00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10.534.343,10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37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poslovanja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4.819.755,00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10.534.343,10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39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iz inozemstva i od subjekata unutar općeg proračuna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4.768.955,00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10.514.371,40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37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634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od izvanproračunskih korisnika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2.500,00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3.040,00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43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634160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Tekuće pomoći od izvanproračunskih korisnika županijskih, gradskih i općinskih proračuna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3.040,00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57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636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proračunskim korisnicima iz proračuna koji im nije nadležan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4.564.630,00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10.381.331,40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6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636120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Tekuće pomoći iz državnog proračuna proračunskim korisnicima proračuna JLP(R)S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8.872.731,40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45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636130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Tekuće pomoći proračunskim korisnicima iz proračuna JLP(R)S koji im nije nadležan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1.600,00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42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636220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Kapitalne pomoći iz državnog proračuna proračunskim korisnicima proračuna JLP(R)S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25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638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temeljem prijenosa EU sredstava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201.825,00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130.000,00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25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64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od imovine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2,32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25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641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od financijske imovine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2,32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43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641320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Kamate na depozite po viđenju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2,32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34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65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od upravnih i administrativnih pristojbi, pristojbi po posebnim propisima i naknada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4.500,00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5.544,38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652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po posebnim propisima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4.500,00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5.544,38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39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652670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s naslova osiguranja, refundacije štete i totalne štete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5.544,38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40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od prodaje proizvoda i robe te pruženih usluga, prihodi od donacija i povrati po protestira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46.300,00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14.425,00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37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661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od prodaje proizvoda i robe te pruženih usluga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46.300,00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11.550,00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25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661510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7706 - Prihodi od pruženih usluga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3.425,00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37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661511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7811 - Prihodi od pruženih usluga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8.125,00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40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663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 xml:space="preserve">Donacije od pravnih i fizičkih osoba izvan općeg proračuna i povrat donacija po protestiranim </w:t>
            </w:r>
            <w:proofErr w:type="spellStart"/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jamst</w:t>
            </w:r>
            <w:proofErr w:type="spellEnd"/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2.875,00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5F6F" w:rsidRPr="00245F6F" w:rsidTr="00245F6F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663230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Kapitalne donacije od trgovačkih društava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2.875,00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</w:tbl>
    <w:p w:rsidR="00245F6F" w:rsidRDefault="00245F6F">
      <w:pPr>
        <w:pStyle w:val="Odlomakpopisa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B3471C" w:rsidRDefault="002C25EE">
      <w:pPr>
        <w:spacing w:after="160" w:line="259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</w:t>
      </w:r>
    </w:p>
    <w:p w:rsidR="00245F6F" w:rsidRDefault="00245F6F">
      <w:pPr>
        <w:spacing w:after="160" w:line="259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45F6F" w:rsidRDefault="00245F6F">
      <w:pPr>
        <w:spacing w:after="160" w:line="259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45F6F" w:rsidRDefault="00245F6F">
      <w:pPr>
        <w:spacing w:after="160" w:line="259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45F6F" w:rsidRDefault="00245F6F">
      <w:pPr>
        <w:spacing w:after="160" w:line="259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45F6F" w:rsidRDefault="00245F6F">
      <w:pPr>
        <w:spacing w:after="160" w:line="259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45F6F" w:rsidRDefault="00245F6F">
      <w:pPr>
        <w:spacing w:after="160" w:line="259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tbl>
      <w:tblPr>
        <w:tblW w:w="7797" w:type="dxa"/>
        <w:tblLook w:val="04A0" w:firstRow="1" w:lastRow="0" w:firstColumn="1" w:lastColumn="0" w:noHBand="0" w:noVBand="1"/>
      </w:tblPr>
      <w:tblGrid>
        <w:gridCol w:w="1220"/>
        <w:gridCol w:w="3100"/>
        <w:gridCol w:w="780"/>
        <w:gridCol w:w="1280"/>
        <w:gridCol w:w="1417"/>
      </w:tblGrid>
      <w:tr w:rsidR="00245F6F" w:rsidRPr="00245F6F" w:rsidTr="00245F6F">
        <w:trPr>
          <w:trHeight w:val="450"/>
        </w:trPr>
        <w:tc>
          <w:tcPr>
            <w:tcW w:w="510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245F6F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lastRenderedPageBreak/>
              <w:t>VRSTA RASHODA / IZDATAKA</w:t>
            </w:r>
          </w:p>
        </w:tc>
        <w:tc>
          <w:tcPr>
            <w:tcW w:w="12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PLANIRANO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REALIZIRAINO</w:t>
            </w:r>
          </w:p>
        </w:tc>
      </w:tr>
      <w:tr w:rsidR="00245F6F" w:rsidRPr="00245F6F" w:rsidTr="00245F6F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245F6F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1.</w:t>
            </w:r>
          </w:p>
        </w:tc>
        <w:tc>
          <w:tcPr>
            <w:tcW w:w="31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245F6F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2.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5F6F" w:rsidRPr="00245F6F" w:rsidRDefault="00242BDE" w:rsidP="00245F6F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3</w:t>
            </w:r>
            <w:r w:rsidR="00245F6F" w:rsidRPr="00245F6F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5F6F" w:rsidRPr="00245F6F" w:rsidRDefault="00242BDE" w:rsidP="00245F6F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4.</w:t>
            </w:r>
          </w:p>
        </w:tc>
      </w:tr>
      <w:tr w:rsidR="00245F6F" w:rsidRPr="00245F6F" w:rsidTr="00245F6F">
        <w:trPr>
          <w:trHeight w:val="27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SVEUKUPNO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4.953.605,00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8.480.100,78</w:t>
            </w:r>
          </w:p>
        </w:tc>
      </w:tr>
      <w:tr w:rsidR="00245F6F" w:rsidRPr="00245F6F" w:rsidTr="00245F6F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4.953.605,00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8.480.100,78</w:t>
            </w:r>
          </w:p>
        </w:tc>
      </w:tr>
      <w:tr w:rsidR="00245F6F" w:rsidRPr="00245F6F" w:rsidTr="00245F6F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4.558.110,00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8.044.778,25</w:t>
            </w:r>
          </w:p>
        </w:tc>
      </w:tr>
      <w:tr w:rsidR="00245F6F" w:rsidRPr="00245F6F" w:rsidTr="00245F6F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(Bruto)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3.769.790,00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6.623.380,01</w:t>
            </w:r>
          </w:p>
        </w:tc>
      </w:tr>
      <w:tr w:rsidR="00245F6F" w:rsidRPr="00245F6F" w:rsidTr="00245F6F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311110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6.579.441,82</w:t>
            </w:r>
          </w:p>
        </w:tc>
      </w:tr>
      <w:tr w:rsidR="00245F6F" w:rsidRPr="00245F6F" w:rsidTr="00245F6F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311130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po sudskim presudama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43.938,19</w:t>
            </w:r>
          </w:p>
        </w:tc>
      </w:tr>
      <w:tr w:rsidR="00245F6F" w:rsidRPr="00245F6F" w:rsidTr="00245F6F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rashodi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163.020,00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331.550,27</w:t>
            </w:r>
          </w:p>
        </w:tc>
      </w:tr>
      <w:tr w:rsidR="00245F6F" w:rsidRPr="00245F6F" w:rsidTr="00245F6F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Nagrade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42.269,97</w:t>
            </w:r>
          </w:p>
        </w:tc>
      </w:tr>
      <w:tr w:rsidR="00245F6F" w:rsidRPr="00245F6F" w:rsidTr="00245F6F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Darovi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43.117,30</w:t>
            </w:r>
          </w:p>
        </w:tc>
      </w:tr>
      <w:tr w:rsidR="00245F6F" w:rsidRPr="00245F6F" w:rsidTr="00245F6F">
        <w:trPr>
          <w:trHeight w:val="33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Otpremnine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16.000,00</w:t>
            </w:r>
          </w:p>
        </w:tc>
      </w:tr>
      <w:tr w:rsidR="00245F6F" w:rsidRPr="00245F6F" w:rsidTr="00245F6F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312150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bolest, invalidnost i smrtni slučaj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4.163,00</w:t>
            </w:r>
          </w:p>
        </w:tc>
      </w:tr>
      <w:tr w:rsidR="00245F6F" w:rsidRPr="00245F6F" w:rsidTr="00245F6F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312160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Regres za godišnji odmor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114.000,00</w:t>
            </w:r>
          </w:p>
        </w:tc>
      </w:tr>
      <w:tr w:rsidR="00245F6F" w:rsidRPr="00245F6F" w:rsidTr="00245F6F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nenavedeni rashodi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112.000,00</w:t>
            </w:r>
          </w:p>
        </w:tc>
      </w:tr>
      <w:tr w:rsidR="00245F6F" w:rsidRPr="00245F6F" w:rsidTr="00245F6F">
        <w:trPr>
          <w:trHeight w:val="33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Doprinosi na plaće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625.300,00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1.089.847,97</w:t>
            </w:r>
          </w:p>
        </w:tc>
      </w:tr>
      <w:tr w:rsidR="00245F6F" w:rsidRPr="00245F6F" w:rsidTr="00245F6F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313210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Doprinosi za obvezno zdravstveno osiguranje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1.089.711,63</w:t>
            </w:r>
          </w:p>
        </w:tc>
      </w:tr>
      <w:tr w:rsidR="00245F6F" w:rsidRPr="00245F6F" w:rsidTr="00245F6F">
        <w:trPr>
          <w:trHeight w:val="3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313220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 za obvezno zdravstveno osiguranje zaštite zdravlja na radu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136,34</w:t>
            </w:r>
          </w:p>
        </w:tc>
      </w:tr>
      <w:tr w:rsidR="00245F6F" w:rsidRPr="00245F6F" w:rsidTr="00245F6F">
        <w:trPr>
          <w:trHeight w:val="33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395.495,00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435.322,53</w:t>
            </w:r>
          </w:p>
        </w:tc>
      </w:tr>
      <w:tr w:rsidR="00245F6F" w:rsidRPr="00245F6F" w:rsidTr="00245F6F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troškova zaposlenima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303.915,00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270.187,70</w:t>
            </w:r>
          </w:p>
        </w:tc>
      </w:tr>
      <w:tr w:rsidR="00245F6F" w:rsidRPr="00245F6F" w:rsidTr="00245F6F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Dnevnice za službeni put u zemlji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27.410,00</w:t>
            </w:r>
          </w:p>
        </w:tc>
      </w:tr>
      <w:tr w:rsidR="00245F6F" w:rsidRPr="00245F6F" w:rsidTr="00245F6F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Dnevnice za službeni put u inozemstvu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69.301,87</w:t>
            </w:r>
          </w:p>
        </w:tc>
      </w:tr>
      <w:tr w:rsidR="00245F6F" w:rsidRPr="00245F6F" w:rsidTr="00245F6F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smještaj na službenom putu u zemlji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8.151,00</w:t>
            </w:r>
          </w:p>
        </w:tc>
      </w:tr>
      <w:tr w:rsidR="00245F6F" w:rsidRPr="00245F6F" w:rsidTr="00245F6F">
        <w:trPr>
          <w:trHeight w:val="43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smještaj na službenom putu u inozemstvu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669,95</w:t>
            </w:r>
          </w:p>
        </w:tc>
      </w:tr>
      <w:tr w:rsidR="00245F6F" w:rsidRPr="00245F6F" w:rsidTr="00245F6F">
        <w:trPr>
          <w:trHeight w:val="4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321150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prijevoz na službenom putu u zemlji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10.114,03</w:t>
            </w:r>
          </w:p>
        </w:tc>
      </w:tr>
      <w:tr w:rsidR="00245F6F" w:rsidRPr="00245F6F" w:rsidTr="00245F6F">
        <w:trPr>
          <w:trHeight w:val="43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321160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prijevoz na službenom putu u inozemstvu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13.863,68</w:t>
            </w:r>
          </w:p>
        </w:tc>
      </w:tr>
      <w:tr w:rsidR="00245F6F" w:rsidRPr="00245F6F" w:rsidTr="00245F6F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rashodi za službena putovanja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6.703,88</w:t>
            </w:r>
          </w:p>
        </w:tc>
      </w:tr>
      <w:tr w:rsidR="00245F6F" w:rsidRPr="00245F6F" w:rsidTr="00245F6F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321210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prijevoz na posao i s posla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120.739,97</w:t>
            </w:r>
          </w:p>
        </w:tc>
      </w:tr>
      <w:tr w:rsidR="00245F6F" w:rsidRPr="00245F6F" w:rsidTr="00245F6F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321310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Seminari, savjetovanja i simpoziji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12.471,32</w:t>
            </w:r>
          </w:p>
        </w:tc>
      </w:tr>
      <w:tr w:rsidR="00245F6F" w:rsidRPr="00245F6F" w:rsidTr="00245F6F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321410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Naknada za korištenje privatnog automobila u službene svrhe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762,00</w:t>
            </w:r>
          </w:p>
        </w:tc>
      </w:tr>
      <w:tr w:rsidR="00245F6F" w:rsidRPr="00245F6F" w:rsidTr="00245F6F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materijal i energiju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91.580,00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165.134,83</w:t>
            </w:r>
          </w:p>
        </w:tc>
      </w:tr>
      <w:tr w:rsidR="00245F6F" w:rsidRPr="00245F6F" w:rsidTr="00245F6F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Uredski materijal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53.646,46</w:t>
            </w:r>
          </w:p>
        </w:tc>
      </w:tr>
      <w:tr w:rsidR="00245F6F" w:rsidRPr="00245F6F" w:rsidTr="00245F6F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Literatura (publikacije, časopisi, glasila, knjige i ostalo)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8.809,64</w:t>
            </w:r>
          </w:p>
        </w:tc>
      </w:tr>
      <w:tr w:rsidR="00245F6F" w:rsidRPr="00245F6F" w:rsidTr="00245F6F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 i sredstva za čišćenje i održavanje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79.612,44</w:t>
            </w:r>
          </w:p>
        </w:tc>
      </w:tr>
      <w:tr w:rsidR="00245F6F" w:rsidRPr="00245F6F" w:rsidTr="00245F6F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322160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 za higijenske potrebe i njegu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413,01</w:t>
            </w:r>
          </w:p>
        </w:tc>
      </w:tr>
      <w:tr w:rsidR="00245F6F" w:rsidRPr="00245F6F" w:rsidTr="00245F6F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materijal za potrebe redovnog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F6F" w:rsidRPr="00245F6F" w:rsidRDefault="00245F6F" w:rsidP="00245F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5F6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22.653,28</w:t>
            </w:r>
          </w:p>
        </w:tc>
      </w:tr>
    </w:tbl>
    <w:p w:rsidR="00245F6F" w:rsidRDefault="00245F6F">
      <w:pPr>
        <w:spacing w:after="160" w:line="259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42BDE" w:rsidRDefault="00242BDE">
      <w:pPr>
        <w:spacing w:line="360" w:lineRule="auto"/>
        <w:ind w:left="6372" w:firstLine="708"/>
        <w:rPr>
          <w:rFonts w:asciiTheme="minorHAnsi" w:hAnsiTheme="minorHAnsi" w:cstheme="minorHAnsi"/>
          <w:sz w:val="24"/>
          <w:szCs w:val="24"/>
          <w:lang w:val="hr-HR"/>
        </w:rPr>
      </w:pPr>
    </w:p>
    <w:p w:rsidR="00242BDE" w:rsidRDefault="00242BDE">
      <w:pPr>
        <w:spacing w:line="360" w:lineRule="auto"/>
        <w:ind w:left="6372" w:firstLine="708"/>
        <w:rPr>
          <w:rFonts w:asciiTheme="minorHAnsi" w:hAnsiTheme="minorHAnsi" w:cstheme="minorHAnsi"/>
          <w:sz w:val="24"/>
          <w:szCs w:val="24"/>
          <w:lang w:val="hr-HR"/>
        </w:rPr>
      </w:pPr>
    </w:p>
    <w:p w:rsidR="00242BDE" w:rsidRDefault="00242BDE">
      <w:pPr>
        <w:spacing w:line="360" w:lineRule="auto"/>
        <w:ind w:left="6372" w:firstLine="708"/>
        <w:rPr>
          <w:rFonts w:asciiTheme="minorHAnsi" w:hAnsiTheme="minorHAnsi" w:cstheme="minorHAnsi"/>
          <w:sz w:val="24"/>
          <w:szCs w:val="24"/>
          <w:lang w:val="hr-HR"/>
        </w:rPr>
      </w:pPr>
    </w:p>
    <w:p w:rsidR="00242BDE" w:rsidRDefault="00242BDE">
      <w:pPr>
        <w:spacing w:line="360" w:lineRule="auto"/>
        <w:ind w:left="6372" w:firstLine="708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W w:w="7640" w:type="dxa"/>
        <w:tblLook w:val="04A0" w:firstRow="1" w:lastRow="0" w:firstColumn="1" w:lastColumn="0" w:noHBand="0" w:noVBand="1"/>
      </w:tblPr>
      <w:tblGrid>
        <w:gridCol w:w="1220"/>
        <w:gridCol w:w="1500"/>
        <w:gridCol w:w="660"/>
        <w:gridCol w:w="420"/>
        <w:gridCol w:w="520"/>
        <w:gridCol w:w="560"/>
        <w:gridCol w:w="222"/>
        <w:gridCol w:w="1280"/>
        <w:gridCol w:w="1260"/>
      </w:tblGrid>
      <w:tr w:rsidR="00242BDE" w:rsidRPr="00242BDE" w:rsidTr="00242BDE">
        <w:trPr>
          <w:trHeight w:val="22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2BDE" w:rsidRPr="00242BDE" w:rsidTr="00242BDE">
        <w:trPr>
          <w:trHeight w:val="3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2BDE" w:rsidRPr="00242BDE" w:rsidTr="00242BDE">
        <w:trPr>
          <w:trHeight w:val="10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242BDE" w:rsidRPr="00242BDE" w:rsidTr="00242BDE">
        <w:trPr>
          <w:trHeight w:val="480"/>
        </w:trPr>
        <w:tc>
          <w:tcPr>
            <w:tcW w:w="5100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242BDE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VRSTA RASHODA / IZDATAKA</w:t>
            </w:r>
          </w:p>
        </w:tc>
        <w:tc>
          <w:tcPr>
            <w:tcW w:w="12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PLAN 2022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242BDE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Ostvareno do ovih zahtjeva</w:t>
            </w:r>
          </w:p>
        </w:tc>
      </w:tr>
      <w:tr w:rsidR="00242BDE" w:rsidRPr="00242BDE" w:rsidTr="00242BDE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242BDE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1.</w:t>
            </w:r>
          </w:p>
        </w:tc>
        <w:tc>
          <w:tcPr>
            <w:tcW w:w="310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242BDE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2.</w:t>
            </w:r>
          </w:p>
        </w:tc>
        <w:tc>
          <w:tcPr>
            <w:tcW w:w="7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242BDE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242BDE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242BDE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5.</w:t>
            </w:r>
          </w:p>
        </w:tc>
      </w:tr>
      <w:tr w:rsidR="00242BDE" w:rsidRPr="00242BDE" w:rsidTr="00242BDE">
        <w:trPr>
          <w:trHeight w:val="27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SVEUKUPNO PRIHODI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4.819.755,00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10.534.343,10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3.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VLASTITI PRIHODI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46.300,00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11.552,32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3.1.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VLASTITI PRIHODI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46.300,00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11.552,32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poslovanja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46.300,00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11.552,32</w:t>
            </w:r>
          </w:p>
        </w:tc>
      </w:tr>
      <w:tr w:rsidR="00242BDE" w:rsidRPr="00242BDE" w:rsidTr="00242BDE">
        <w:trPr>
          <w:trHeight w:val="3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64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od imovine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2,32</w:t>
            </w:r>
          </w:p>
        </w:tc>
      </w:tr>
      <w:tr w:rsidR="00242BDE" w:rsidRPr="00242BDE" w:rsidTr="00242BDE">
        <w:trPr>
          <w:trHeight w:val="3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641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od financijske imovine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2,32</w:t>
            </w:r>
          </w:p>
        </w:tc>
      </w:tr>
      <w:tr w:rsidR="00242BDE" w:rsidRPr="00242BDE" w:rsidTr="00242BDE">
        <w:trPr>
          <w:trHeight w:val="3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6413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Kamate na oročena sredstva i depozite po viđenju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2,32</w:t>
            </w:r>
          </w:p>
        </w:tc>
      </w:tr>
      <w:tr w:rsidR="00242BDE" w:rsidRPr="00242BDE" w:rsidTr="00242BDE">
        <w:trPr>
          <w:trHeight w:val="3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64132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Kamate na depozite po viđenju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2,32</w:t>
            </w:r>
          </w:p>
        </w:tc>
      </w:tr>
      <w:tr w:rsidR="00242BDE" w:rsidRPr="00242BDE" w:rsidTr="00242BDE">
        <w:trPr>
          <w:trHeight w:val="43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641320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Kamate na depozite po viđenju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2,32</w:t>
            </w:r>
          </w:p>
        </w:tc>
      </w:tr>
      <w:tr w:rsidR="00242BDE" w:rsidRPr="00242BDE" w:rsidTr="00242BDE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od prodaje proizvoda i robe te pruženih usluga, prihodi od donacija i povrati po protestira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46.300,00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11.550,00</w:t>
            </w:r>
          </w:p>
        </w:tc>
      </w:tr>
      <w:tr w:rsidR="00242BDE" w:rsidRPr="00242BDE" w:rsidTr="00242BDE">
        <w:trPr>
          <w:trHeight w:val="48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661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od prodaje proizvoda i robe te pruženih usluga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46.300,00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11.550,00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6614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od prodaje proizvoda i robe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66142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od prodaje robe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6615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od pruženih usluga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46.300,00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11.550,00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66151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od pruženih usluga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46.300,00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11.550,00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661510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7706 - Prihodi od pruženih usluga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3.425,00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661511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7811 - Prihodi od pruženih usluga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8.125,00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4.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ZA POSEBNE NAMJENE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5.544,38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4.3.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NAMJENSKI PRIHODI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5.544,38</w:t>
            </w:r>
          </w:p>
        </w:tc>
      </w:tr>
      <w:tr w:rsidR="00242BDE" w:rsidRPr="00242BDE" w:rsidTr="00242BDE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poslovanja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5.544,38</w:t>
            </w:r>
          </w:p>
        </w:tc>
      </w:tr>
      <w:tr w:rsidR="00242BDE" w:rsidRPr="00242BDE" w:rsidTr="00242BDE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65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od upravnih i administrativnih pristojbi, pristojbi po posebnim propisima i naknada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5.544,38</w:t>
            </w:r>
          </w:p>
        </w:tc>
      </w:tr>
      <w:tr w:rsidR="00242BDE" w:rsidRPr="00242BDE" w:rsidTr="00242BDE">
        <w:trPr>
          <w:trHeight w:val="33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652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po posebnim propisima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5.544,38</w:t>
            </w:r>
          </w:p>
        </w:tc>
      </w:tr>
      <w:tr w:rsidR="00242BDE" w:rsidRPr="00242BDE" w:rsidTr="00242BDE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6526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prihodi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5.544,38</w:t>
            </w:r>
          </w:p>
        </w:tc>
      </w:tr>
      <w:tr w:rsidR="00242BDE" w:rsidRPr="00242BDE" w:rsidTr="00242BDE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65267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s naslova osiguranja, refundacije štete i totalne štete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5.544,38</w:t>
            </w:r>
          </w:p>
        </w:tc>
      </w:tr>
      <w:tr w:rsidR="00242BDE" w:rsidRPr="00242BDE" w:rsidTr="00242BDE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652670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s naslova osiguranja, refundacije štete i totalne štete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5.544,38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5.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4.768.955,00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10.514.371,40</w:t>
            </w:r>
          </w:p>
        </w:tc>
      </w:tr>
      <w:tr w:rsidR="00242BDE" w:rsidRPr="00242BDE" w:rsidTr="00242BDE">
        <w:trPr>
          <w:trHeight w:val="3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5.1.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OD MEĐUNARODNIH ORGANIZACIJA I TIJELA EU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201.825,00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130.000,00</w:t>
            </w:r>
          </w:p>
        </w:tc>
      </w:tr>
      <w:tr w:rsidR="00242BDE" w:rsidRPr="00242BDE" w:rsidTr="00242BDE">
        <w:trPr>
          <w:trHeight w:val="46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poslovanja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201.825,00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130.000,00</w:t>
            </w:r>
          </w:p>
        </w:tc>
      </w:tr>
      <w:tr w:rsidR="00242BDE" w:rsidRPr="00242BDE" w:rsidTr="00242BDE">
        <w:trPr>
          <w:trHeight w:val="4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iz inozemstva i od subjekata unutar općeg proračuna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201.825,00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130.000,00</w:t>
            </w:r>
          </w:p>
        </w:tc>
      </w:tr>
      <w:tr w:rsidR="00242BDE" w:rsidRPr="00242BDE" w:rsidTr="00242BDE">
        <w:trPr>
          <w:trHeight w:val="4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638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temeljem prijenosa EU sredstava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201.825,00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130.000,00</w:t>
            </w:r>
          </w:p>
        </w:tc>
      </w:tr>
      <w:tr w:rsidR="00242BDE" w:rsidRPr="00242BDE" w:rsidTr="00242BDE">
        <w:trPr>
          <w:trHeight w:val="46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6381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Tekuće pomoći temeljem prijenosa EU sredstava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201.825,00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130.000,00</w:t>
            </w:r>
          </w:p>
        </w:tc>
      </w:tr>
      <w:tr w:rsidR="00242BDE" w:rsidRPr="00242BDE" w:rsidTr="00242BDE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63814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Tekuće pomoći od izvanproračunskog korisnika temeljem prijenosa EU sredstava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201.825,00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130.000,00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5.3.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IZ DRŽAVNOG PRORAČUNA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4.564.630,00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10.379.731,40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poslovanja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4.564.630,00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10.379.731,40</w:t>
            </w:r>
          </w:p>
        </w:tc>
      </w:tr>
      <w:tr w:rsidR="00242BDE" w:rsidRPr="00242BDE" w:rsidTr="00242BDE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iz inozemstva i od subjekata unutar općeg proračuna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4.564.630,00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10.379.731,40</w:t>
            </w:r>
          </w:p>
        </w:tc>
      </w:tr>
      <w:tr w:rsidR="00242BDE" w:rsidRPr="00242BDE" w:rsidTr="00242BDE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636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proračunskim korisnicima iz proračuna koji im nije nadležan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4.564.630,00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10.379.731,40</w:t>
            </w:r>
          </w:p>
        </w:tc>
      </w:tr>
      <w:tr w:rsidR="00242BDE" w:rsidRPr="00242BDE" w:rsidTr="00242BDE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lastRenderedPageBreak/>
              <w:t>6361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Tekuće pomoći proračunskim korisnicima iz proračuna koji im nije nadležan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4.564.630,00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10.372.731,40</w:t>
            </w:r>
          </w:p>
        </w:tc>
      </w:tr>
      <w:tr w:rsidR="00242BDE" w:rsidRPr="00242BDE" w:rsidTr="00242BDE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63612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Tekuće pomoći iz državnog proračuna proračunskim korisnicima proračuna JLP(R)S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4.564.630,00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10.372.731,40</w:t>
            </w:r>
          </w:p>
        </w:tc>
      </w:tr>
      <w:tr w:rsidR="00242BDE" w:rsidRPr="00242BDE" w:rsidTr="00242BDE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636120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Tekuće pomoći iz državnog proračuna proračunskim korisnicima proračuna JLP(R)S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8.872.731,40</w:t>
            </w:r>
          </w:p>
        </w:tc>
      </w:tr>
      <w:tr w:rsidR="00242BDE" w:rsidRPr="00242BDE" w:rsidTr="00242BDE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6362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Kapitalne pomoći proračunskim korisnicima iz proračuna koji im nije nadležan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7.000,00</w:t>
            </w:r>
          </w:p>
        </w:tc>
      </w:tr>
      <w:tr w:rsidR="00242BDE" w:rsidRPr="00242BDE" w:rsidTr="00242BDE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63622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Kapitalne pomoći iz državnog proračuna proračunskim korisnicima proračuna JLP(R)S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7.000,00</w:t>
            </w:r>
          </w:p>
        </w:tc>
      </w:tr>
      <w:tr w:rsidR="00242BDE" w:rsidRPr="00242BDE" w:rsidTr="00242BDE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636220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Kapitalne pomoći iz državnog proračuna proračunskim korisnicima proračuna JLP(R)S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7.000,00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5.4.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IZ ŽUPANIJSKOG PRORAČUNA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4.640,00</w:t>
            </w:r>
          </w:p>
        </w:tc>
      </w:tr>
      <w:tr w:rsidR="00242BDE" w:rsidRPr="00242BDE" w:rsidTr="00242BDE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poslovanja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4.640,00</w:t>
            </w:r>
          </w:p>
        </w:tc>
      </w:tr>
      <w:tr w:rsidR="00242BDE" w:rsidRPr="00242BDE" w:rsidTr="00242BDE">
        <w:trPr>
          <w:trHeight w:val="33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iz inozemstva i od subjekata unutar općeg proračuna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4.640,00</w:t>
            </w:r>
          </w:p>
        </w:tc>
      </w:tr>
      <w:tr w:rsidR="00242BDE" w:rsidRPr="00242BDE" w:rsidTr="00242BDE">
        <w:trPr>
          <w:trHeight w:val="43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634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od izvanproračunskih korisnika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3.040,00</w:t>
            </w:r>
          </w:p>
        </w:tc>
      </w:tr>
      <w:tr w:rsidR="00242BDE" w:rsidRPr="00242BDE" w:rsidTr="00242BDE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6341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Tekuće pomoći od izvanproračunskih korisnika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3.040,00</w:t>
            </w:r>
          </w:p>
        </w:tc>
      </w:tr>
      <w:tr w:rsidR="00242BDE" w:rsidRPr="00242BDE" w:rsidTr="00242BDE">
        <w:trPr>
          <w:trHeight w:val="4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63416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Tekuće pomoći od izvanproračunskih korisnika županijskih, gradskih i općinskih proračuna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3.040,00</w:t>
            </w:r>
          </w:p>
        </w:tc>
      </w:tr>
      <w:tr w:rsidR="00242BDE" w:rsidRPr="00242BDE" w:rsidTr="00242BDE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634160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Tekuće pomoći od izvanproračunskih korisnika županijskih, gradskih i općinskih proračuna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3.040,00</w:t>
            </w:r>
          </w:p>
        </w:tc>
      </w:tr>
      <w:tr w:rsidR="00242BDE" w:rsidRPr="00242BDE" w:rsidTr="00242BDE">
        <w:trPr>
          <w:trHeight w:val="3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636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proračunskim korisnicima iz proračuna koji im nije nadležan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1.600,00</w:t>
            </w:r>
          </w:p>
        </w:tc>
      </w:tr>
      <w:tr w:rsidR="00242BDE" w:rsidRPr="00242BDE" w:rsidTr="00242BDE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6361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Tekuće pomoći proračunskim korisnicima iz proračuna koji im nije nadležan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1.600,00</w:t>
            </w:r>
          </w:p>
        </w:tc>
      </w:tr>
      <w:tr w:rsidR="00242BDE" w:rsidRPr="00242BDE" w:rsidTr="00242BDE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63613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Tekuće pomoći proračunskim korisnicima iz proračuna JLP(R)S koji im nije nadležan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1.600,00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636130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Tekuće pomoći proračunskim korisnicima iz proračuna JLP(R)S koji im nije nadležan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1.600,00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6.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DONACIJE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2.875,00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6.1.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DONACIJE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2.875,00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poslovanja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2.875,00</w:t>
            </w:r>
          </w:p>
        </w:tc>
      </w:tr>
      <w:tr w:rsidR="00242BDE" w:rsidRPr="00242BDE" w:rsidTr="00242BDE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od prodaje proizvoda i robe te pruženih usluga, prihodi od donacija i povrati po protestira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2.875,00</w:t>
            </w:r>
          </w:p>
        </w:tc>
      </w:tr>
      <w:tr w:rsidR="00242BDE" w:rsidRPr="00242BDE" w:rsidTr="00242BDE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663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 xml:space="preserve">Donacije od pravnih i fizičkih osoba izvan općeg proračuna i povrat donacija po protestiranim </w:t>
            </w:r>
            <w:proofErr w:type="spellStart"/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jamst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2.875,00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6632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Kapitalne donacije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2.875,00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66323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Kapitalne donacije od trgovačkih društava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2.875,00</w:t>
            </w:r>
          </w:p>
        </w:tc>
      </w:tr>
      <w:tr w:rsidR="00242BDE" w:rsidRPr="00242BDE" w:rsidTr="00242BD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663230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Kapitalne donacije od trgovačkih društava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2BDE" w:rsidRPr="00242BDE" w:rsidRDefault="00242BDE" w:rsidP="00242BDE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242BD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2.875,00</w:t>
            </w:r>
          </w:p>
        </w:tc>
      </w:tr>
    </w:tbl>
    <w:p w:rsidR="00242BDE" w:rsidRDefault="00242BDE">
      <w:pPr>
        <w:spacing w:line="360" w:lineRule="auto"/>
        <w:ind w:left="6372" w:firstLine="708"/>
        <w:rPr>
          <w:rFonts w:asciiTheme="minorHAnsi" w:hAnsiTheme="minorHAnsi" w:cstheme="minorHAnsi"/>
          <w:sz w:val="24"/>
          <w:szCs w:val="24"/>
          <w:lang w:val="hr-HR"/>
        </w:rPr>
      </w:pPr>
    </w:p>
    <w:p w:rsidR="00242BDE" w:rsidRDefault="00242BDE">
      <w:pPr>
        <w:spacing w:line="360" w:lineRule="auto"/>
        <w:ind w:left="6372" w:firstLine="708"/>
        <w:rPr>
          <w:rFonts w:asciiTheme="minorHAnsi" w:hAnsiTheme="minorHAnsi" w:cstheme="minorHAnsi"/>
          <w:sz w:val="24"/>
          <w:szCs w:val="24"/>
          <w:lang w:val="hr-HR"/>
        </w:rPr>
      </w:pPr>
    </w:p>
    <w:p w:rsidR="00017DC9" w:rsidRDefault="00017DC9">
      <w:pPr>
        <w:spacing w:line="360" w:lineRule="auto"/>
        <w:ind w:left="6372" w:firstLine="708"/>
        <w:rPr>
          <w:rFonts w:asciiTheme="minorHAnsi" w:hAnsiTheme="minorHAnsi" w:cstheme="minorHAnsi"/>
          <w:sz w:val="24"/>
          <w:szCs w:val="24"/>
          <w:lang w:val="hr-HR"/>
        </w:rPr>
      </w:pPr>
    </w:p>
    <w:p w:rsidR="00017DC9" w:rsidRDefault="00017DC9">
      <w:pPr>
        <w:spacing w:line="360" w:lineRule="auto"/>
        <w:ind w:left="6372" w:firstLine="708"/>
        <w:rPr>
          <w:rFonts w:asciiTheme="minorHAnsi" w:hAnsiTheme="minorHAnsi" w:cstheme="minorHAnsi"/>
          <w:sz w:val="24"/>
          <w:szCs w:val="24"/>
          <w:lang w:val="hr-HR"/>
        </w:rPr>
      </w:pPr>
    </w:p>
    <w:p w:rsidR="00017DC9" w:rsidRDefault="00017DC9">
      <w:pPr>
        <w:spacing w:line="360" w:lineRule="auto"/>
        <w:ind w:left="6372" w:firstLine="708"/>
        <w:rPr>
          <w:rFonts w:asciiTheme="minorHAnsi" w:hAnsiTheme="minorHAnsi" w:cstheme="minorHAnsi"/>
          <w:sz w:val="24"/>
          <w:szCs w:val="24"/>
          <w:lang w:val="hr-HR"/>
        </w:rPr>
      </w:pPr>
    </w:p>
    <w:p w:rsidR="00017DC9" w:rsidRDefault="00017DC9">
      <w:pPr>
        <w:spacing w:line="360" w:lineRule="auto"/>
        <w:ind w:left="6372" w:firstLine="708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W w:w="7640" w:type="dxa"/>
        <w:tblLook w:val="04A0" w:firstRow="1" w:lastRow="0" w:firstColumn="1" w:lastColumn="0" w:noHBand="0" w:noVBand="1"/>
      </w:tblPr>
      <w:tblGrid>
        <w:gridCol w:w="1220"/>
        <w:gridCol w:w="3100"/>
        <w:gridCol w:w="780"/>
        <w:gridCol w:w="1280"/>
        <w:gridCol w:w="1260"/>
      </w:tblGrid>
      <w:tr w:rsidR="00017DC9" w:rsidRPr="00017DC9" w:rsidTr="00017DC9">
        <w:trPr>
          <w:trHeight w:val="450"/>
        </w:trPr>
        <w:tc>
          <w:tcPr>
            <w:tcW w:w="510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017DC9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lastRenderedPageBreak/>
              <w:t>VRSTA RASHODA / IZDATAKA</w:t>
            </w:r>
          </w:p>
        </w:tc>
        <w:tc>
          <w:tcPr>
            <w:tcW w:w="12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PLAN 2022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017DC9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Ostvareno do ovih zahtjeva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017DC9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1.</w:t>
            </w:r>
          </w:p>
        </w:tc>
        <w:tc>
          <w:tcPr>
            <w:tcW w:w="31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017DC9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2.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017DC9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017DC9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 w:rsidRPr="00017DC9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4.</w:t>
            </w:r>
          </w:p>
        </w:tc>
      </w:tr>
      <w:tr w:rsidR="00017DC9" w:rsidRPr="00017DC9" w:rsidTr="00017DC9">
        <w:trPr>
          <w:trHeight w:val="27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SVEUKUPNO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6.186.425,00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9.517.633,09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1.366.270,00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1.354.247,33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699.130,00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659.816,00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683.650,00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645.217,03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407.000,00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399.722,53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(Bruto)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321.970,00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315.212,37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za redovan rad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321.970,00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315.212,37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321.970,00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315.212,37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311110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315.212,37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rashodi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32.500,00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rashodi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32.500,00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Darovi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17.500,00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Darovi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17.500,00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Regres za godišnji odmor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312160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Regres za godišnji odmor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nenavedeni rashodi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Doprinosi na plaće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53.530,00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52.010,16</w:t>
            </w:r>
          </w:p>
        </w:tc>
      </w:tr>
      <w:tr w:rsidR="00017DC9" w:rsidRPr="00017DC9" w:rsidTr="00017DC9">
        <w:trPr>
          <w:trHeight w:val="3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Doprinosi za obvezno zdravstveno osiguranje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53.530,00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52.010,16</w:t>
            </w:r>
          </w:p>
        </w:tc>
      </w:tr>
      <w:tr w:rsidR="00017DC9" w:rsidRPr="00017DC9" w:rsidTr="00017DC9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Doprinosi za obvezno zdravstveno osiguranje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53.530,00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52.010,16</w:t>
            </w:r>
          </w:p>
        </w:tc>
      </w:tr>
      <w:tr w:rsidR="00017DC9" w:rsidRPr="00017DC9" w:rsidTr="00017DC9">
        <w:trPr>
          <w:trHeight w:val="3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313210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Doprinosi za obvezno zdravstveno osiguranje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52.010,16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51.650,00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41.116,13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troškova zaposlenima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32.530,00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20.473,61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Službena putovanja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10.400,00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1.000,00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Dnevnice za službeni put u zemlji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10.400,00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1.000,00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Dnevnice za službeni put u zemlji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1.000,00</w:t>
            </w:r>
          </w:p>
        </w:tc>
      </w:tr>
      <w:tr w:rsidR="00017DC9" w:rsidRPr="00017DC9" w:rsidTr="00017DC9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prijevoz, za rad na terenu i odvojeni život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22.130,00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19.473,61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prijevoz na posao i s posla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22.130,00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19.473,61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321210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prijevoz na posao i s posla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19.473,61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materijal i energiju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7.120,00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7.113,28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Uredski materijal i ostali materijalni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7.120,00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7.113,28</w:t>
            </w:r>
          </w:p>
        </w:tc>
      </w:tr>
      <w:tr w:rsidR="00017DC9" w:rsidRPr="00017DC9" w:rsidTr="00017DC9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 za higijenske potrebe i njegu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materijal za potrebe redovnog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7.120,00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7.113,28</w:t>
            </w:r>
          </w:p>
        </w:tc>
      </w:tr>
      <w:tr w:rsidR="00017DC9" w:rsidRPr="00017DC9" w:rsidTr="00017DC9">
        <w:trPr>
          <w:trHeight w:val="4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materijal za potrebe redovnog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7.113,28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 i sirovine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Namirnice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Sitni inventar i auto gume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32251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Sitni inventar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13.529,24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telefona, pošte i prijevoza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3.000,00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usluge za komunikaciju i prijevoz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3.000,00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323190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usluge za komunikaciju i prijevoz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3.000,00</w:t>
            </w:r>
          </w:p>
        </w:tc>
      </w:tr>
      <w:tr w:rsidR="00017DC9" w:rsidRPr="00017DC9" w:rsidTr="00017DC9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tekućeg i investicijskog održavanja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291,20</w:t>
            </w:r>
          </w:p>
        </w:tc>
      </w:tr>
      <w:tr w:rsidR="00017DC9" w:rsidRPr="00017DC9" w:rsidTr="00017DC9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tekućeg i investicijskog održavanja građevinskih objekata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291,20</w:t>
            </w:r>
          </w:p>
        </w:tc>
      </w:tr>
      <w:tr w:rsidR="00017DC9" w:rsidRPr="00017DC9" w:rsidTr="00017DC9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323210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tekućeg i investicijskog održavanja građevinskih objekata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291,20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Intelektualne i osobne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10.238,04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32372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Ugovori o djelu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10.238,04</w:t>
            </w:r>
          </w:p>
        </w:tc>
      </w:tr>
      <w:tr w:rsidR="00017DC9" w:rsidRPr="00017DC9" w:rsidTr="00017DC9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323720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Ugovori o djelu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10.238,04</w:t>
            </w:r>
          </w:p>
        </w:tc>
      </w:tr>
      <w:tr w:rsidR="00017DC9" w:rsidRPr="00017DC9" w:rsidTr="00017DC9">
        <w:trPr>
          <w:trHeight w:val="46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lastRenderedPageBreak/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građanima i kućanstvima na temelju osiguranja i druge naknade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225.000,00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204.378,37</w:t>
            </w:r>
          </w:p>
        </w:tc>
      </w:tr>
      <w:tr w:rsidR="00017DC9" w:rsidRPr="00017DC9" w:rsidTr="00017DC9">
        <w:trPr>
          <w:trHeight w:val="49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372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naknade građanima i kućanstvima iz proračuna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225.000,00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204.378,37</w:t>
            </w:r>
          </w:p>
        </w:tc>
      </w:tr>
      <w:tr w:rsidR="00017DC9" w:rsidRPr="00017DC9" w:rsidTr="00017DC9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3722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građanima i kućanstvima u naravi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225.000,00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204.378,37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37229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naknade iz proračuna u naravi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225.000,00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204.378,37</w:t>
            </w:r>
          </w:p>
        </w:tc>
      </w:tr>
      <w:tr w:rsidR="00017DC9" w:rsidRPr="00017DC9" w:rsidTr="00017DC9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372290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naknade iz proračuna u naravi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204.378,37</w:t>
            </w:r>
          </w:p>
        </w:tc>
      </w:tr>
      <w:tr w:rsidR="00017DC9" w:rsidRPr="00017DC9" w:rsidTr="00017DC9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nefinancijske imovine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15.480,00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14.598,97</w:t>
            </w:r>
          </w:p>
        </w:tc>
      </w:tr>
      <w:tr w:rsidR="00017DC9" w:rsidRPr="00017DC9" w:rsidTr="00017DC9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15.480,00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14.598,97</w:t>
            </w:r>
          </w:p>
        </w:tc>
      </w:tr>
      <w:tr w:rsidR="00017DC9" w:rsidRPr="00017DC9" w:rsidTr="00017DC9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Postrojenja i oprema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Uređaji, strojevi i oprema za ostale namjene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42273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Oprema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Knjige, umjetnička djela i ostale izložbene vrijednosti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14.600,00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14.598,97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4241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Knjige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14.600,00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14.598,97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42411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Knjige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14.600,00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14.598,97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424110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Knjige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14.598,97</w:t>
            </w:r>
          </w:p>
        </w:tc>
      </w:tr>
      <w:tr w:rsidR="00017DC9" w:rsidRPr="00017DC9" w:rsidTr="00017DC9">
        <w:trPr>
          <w:trHeight w:val="51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1.2.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POREZNI PRIHODI ZA DECENTRALIZIRANE FUNKCIJE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667.140,00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694.431,33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619.140,00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646.438,45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614.700,00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640.761,37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troškova zaposlenima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56.400,00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50.308,35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Službena putovanja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53.850,00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44.675,03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Dnevnice za službeni put u zemlji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44.630,00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26.410,00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Dnevnice za službeni put u zemlji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26.410,00</w:t>
            </w:r>
          </w:p>
        </w:tc>
      </w:tr>
      <w:tr w:rsidR="00017DC9" w:rsidRPr="00017DC9" w:rsidTr="00017DC9">
        <w:trPr>
          <w:trHeight w:val="6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Dnevnice za službeni put u inozemstvu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smještaj na službenom putu u zemlji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3.230,00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8.151,00</w:t>
            </w:r>
          </w:p>
        </w:tc>
      </w:tr>
      <w:tr w:rsidR="00017DC9" w:rsidRPr="00017DC9" w:rsidTr="00017DC9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smještaj na službenom putu u zemlji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8.151,00</w:t>
            </w:r>
          </w:p>
        </w:tc>
      </w:tr>
      <w:tr w:rsidR="00017DC9" w:rsidRPr="00017DC9" w:rsidTr="00017DC9">
        <w:trPr>
          <w:trHeight w:val="46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prijevoz na službenom putu u zemlji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5.990,00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10.114,03</w:t>
            </w:r>
          </w:p>
        </w:tc>
      </w:tr>
      <w:tr w:rsidR="00017DC9" w:rsidRPr="00017DC9" w:rsidTr="00017DC9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321150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prijevoz na službenom putu u zemlji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10.114,03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rashodi za službena putovanja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Stručno usavršavanje zaposlenika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2.100,00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4.871,32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Seminari, savjetovanja i simpoziji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2.100,00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4.871,32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321310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Seminari, savjetovanja i simpoziji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4.871,32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Tečajevi i stručni ispiti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naknade troškova zaposlenima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762,00</w:t>
            </w:r>
          </w:p>
        </w:tc>
      </w:tr>
      <w:tr w:rsidR="00017DC9" w:rsidRPr="00017DC9" w:rsidTr="00017DC9">
        <w:trPr>
          <w:trHeight w:val="3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32141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Naknada za korištenje privatnog automobila u službene svrhe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762,00</w:t>
            </w:r>
          </w:p>
        </w:tc>
      </w:tr>
      <w:tr w:rsidR="00017DC9" w:rsidRPr="00017DC9" w:rsidTr="00017DC9">
        <w:trPr>
          <w:trHeight w:val="43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321410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Naknada za korištenje privatnog automobila u službene svrhe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762,00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materijal i energiju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391.800,00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405.801,70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Uredski materijal i ostali materijalni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75.710,00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157.249,74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Uredski materijal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25.120,00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52.874,65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Uredski materijal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52.874,65</w:t>
            </w:r>
          </w:p>
        </w:tc>
      </w:tr>
      <w:tr w:rsidR="00017DC9" w:rsidRPr="00017DC9" w:rsidTr="00017DC9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Literatura (publikacije, časopisi, glasila, knjige i ostalo)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1.560,00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8.809,64</w:t>
            </w:r>
          </w:p>
        </w:tc>
      </w:tr>
      <w:tr w:rsidR="00017DC9" w:rsidRPr="00017DC9" w:rsidTr="00017DC9">
        <w:trPr>
          <w:trHeight w:val="4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Literatura (publikacije, časopisi, glasila, knjige i ostalo)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8.809,64</w:t>
            </w:r>
          </w:p>
        </w:tc>
      </w:tr>
      <w:tr w:rsidR="00017DC9" w:rsidRPr="00017DC9" w:rsidTr="00017DC9">
        <w:trPr>
          <w:trHeight w:val="49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 i sredstva za čišćenje i održavanje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42.060,00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79.612,44</w:t>
            </w:r>
          </w:p>
        </w:tc>
      </w:tr>
      <w:tr w:rsidR="00017DC9" w:rsidRPr="00017DC9" w:rsidTr="00017DC9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lastRenderedPageBreak/>
              <w:t>322140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 i sredstva za čišćenje i održavanje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79.612,44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 za higijenske potrebe i njegu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413,01</w:t>
            </w:r>
          </w:p>
        </w:tc>
      </w:tr>
      <w:tr w:rsidR="00017DC9" w:rsidRPr="00017DC9" w:rsidTr="00017DC9">
        <w:trPr>
          <w:trHeight w:val="3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322160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 za higijenske potrebe i njegu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413,01</w:t>
            </w:r>
          </w:p>
        </w:tc>
      </w:tr>
      <w:tr w:rsidR="00017DC9" w:rsidRPr="00017DC9" w:rsidTr="00017DC9">
        <w:trPr>
          <w:trHeight w:val="46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materijal za potrebe redovnog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6.910,00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15.540,00</w:t>
            </w:r>
          </w:p>
        </w:tc>
      </w:tr>
      <w:tr w:rsidR="00017DC9" w:rsidRPr="00017DC9" w:rsidTr="00017DC9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materijal za potrebe redovnog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15.540,00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 i sirovine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3.410,00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4.442,60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Namirnice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3.410,00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4.442,60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322240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Namirnice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4.442,60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Energija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84.840,00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172.230,54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Električna energija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20.350,00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41.890,62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322310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Električna energija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41.890,62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32234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Motorni benzin i dizel gorivo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182,89</w:t>
            </w:r>
          </w:p>
        </w:tc>
      </w:tr>
      <w:tr w:rsidR="00017DC9" w:rsidRPr="00017DC9" w:rsidTr="00017DC9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322340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Motorni benzin i dizel gorivo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182,89</w:t>
            </w:r>
          </w:p>
        </w:tc>
      </w:tr>
      <w:tr w:rsidR="00017DC9" w:rsidRPr="00017DC9" w:rsidTr="00017DC9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32239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materijali za proizvodnju energije (ugljen, drva, teško ulje)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64.300,00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130.157,03</w:t>
            </w:r>
          </w:p>
        </w:tc>
      </w:tr>
      <w:tr w:rsidR="00017DC9" w:rsidRPr="00017DC9" w:rsidTr="00017DC9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322390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materijali za proizvodnju energije (ugljen, drva, teško ulje)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130.157,03</w:t>
            </w:r>
          </w:p>
        </w:tc>
      </w:tr>
      <w:tr w:rsidR="00017DC9" w:rsidRPr="00017DC9" w:rsidTr="00017DC9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 i dijelovi za tekuće i investicijsko održavanje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9.460,00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18.443,86</w:t>
            </w:r>
          </w:p>
        </w:tc>
      </w:tr>
      <w:tr w:rsidR="00017DC9" w:rsidRPr="00017DC9" w:rsidTr="00017DC9">
        <w:trPr>
          <w:trHeight w:val="4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32241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 i dijelovi za tekuće i investicijsko održavanje građevinskih objekata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9.460,00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18.443,86</w:t>
            </w:r>
          </w:p>
        </w:tc>
      </w:tr>
      <w:tr w:rsidR="00017DC9" w:rsidRPr="00017DC9" w:rsidTr="00017DC9">
        <w:trPr>
          <w:trHeight w:val="49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322410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 i dijelovi za tekuće i investicijsko održavanje građevinskih objekata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18.443,86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Sitni inventar i auto gume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212.420,00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47.484,07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32251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Sitni inventar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212.420,00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47.484,07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322510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Sitni inventar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47.484,07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Službena, radna i zaštitna odjeća i obuća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5.960,00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5.950,89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32271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Službena, radna i zaštitna odjeća i obuća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5.960,00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5.950,89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322710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Službena, radna i zaštitna odjeća i obuća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5.950,89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172.415,12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telefona, pošte i prijevoza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75.260,00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12.558,37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telefona, telefaksa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72.180,00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5.268,57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323110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telefona, telefaksa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5.268,57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interneta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547,31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323120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interneta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547,31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Poštarina (pisma, tiskanice i sl.)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2.180,00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4.192,49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323130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Poštarina (pisma, tiskanice i sl.)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4.192,49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usluge za komunikaciju i prijevoz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2.550,00</w:t>
            </w:r>
          </w:p>
        </w:tc>
      </w:tr>
      <w:tr w:rsidR="00017DC9" w:rsidRPr="00017DC9" w:rsidTr="00017DC9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323190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usluge za komunikaciju i prijevoz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2.550,00</w:t>
            </w:r>
          </w:p>
        </w:tc>
      </w:tr>
      <w:tr w:rsidR="00017DC9" w:rsidRPr="00017DC9" w:rsidTr="00017DC9">
        <w:trPr>
          <w:trHeight w:val="43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tekućeg i investicijskog održavanja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32.770,00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74.031,85</w:t>
            </w:r>
          </w:p>
        </w:tc>
      </w:tr>
      <w:tr w:rsidR="00017DC9" w:rsidRPr="00017DC9" w:rsidTr="00017DC9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tekućeg i investicijskog održavanja građevinskih objekata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12.200,00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34.685,60</w:t>
            </w:r>
          </w:p>
        </w:tc>
      </w:tr>
      <w:tr w:rsidR="00017DC9" w:rsidRPr="00017DC9" w:rsidTr="00017DC9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323210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tekućeg i investicijskog održavanja građevinskih objekata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34.685,60</w:t>
            </w:r>
          </w:p>
        </w:tc>
      </w:tr>
      <w:tr w:rsidR="00017DC9" w:rsidRPr="00017DC9" w:rsidTr="00017DC9">
        <w:trPr>
          <w:trHeight w:val="46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tekućeg i investicijskog održavanja postrojenja i opreme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20.570,00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39.346,25</w:t>
            </w:r>
          </w:p>
        </w:tc>
      </w:tr>
      <w:tr w:rsidR="00017DC9" w:rsidRPr="00017DC9" w:rsidTr="00017DC9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323220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tekućeg i investicijskog održavanja postrojenja i opreme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39.346,25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promidžbe i informiranja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Tisak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Komunalne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21.260,00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41.344,93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32341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Opskrba vodom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6.490,00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12.999,33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323410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Opskrba vodom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12.999,33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32342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Iznošenje i odvoz smeća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6.920,00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11.887,60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323420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Iznošenje i odvoz smeća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11.887,60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lastRenderedPageBreak/>
              <w:t>32343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Deratizacija i dezinsekcija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1.250,00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2.500,00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323430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Deratizacija i dezinsekcija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2.500,00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32344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Dimnjačarske i ekološke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2.750,00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5.625,00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323440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Dimnjačarske i ekološke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5.625,00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32349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komunalne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3.850,00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8.333,00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323490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komunalne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8.333,00</w:t>
            </w:r>
          </w:p>
        </w:tc>
      </w:tr>
      <w:tr w:rsidR="00017DC9" w:rsidRPr="00017DC9" w:rsidTr="00017DC9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Zdravstvene i veterinarske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8.400,00</w:t>
            </w:r>
          </w:p>
        </w:tc>
      </w:tr>
      <w:tr w:rsidR="00017DC9" w:rsidRPr="00017DC9" w:rsidTr="00017DC9">
        <w:trPr>
          <w:trHeight w:val="4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32361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Obvezni i preventivni zdravstveni pregledi zaposlenika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8.400,00</w:t>
            </w:r>
          </w:p>
        </w:tc>
      </w:tr>
      <w:tr w:rsidR="00017DC9" w:rsidRPr="00017DC9" w:rsidTr="00017DC9">
        <w:trPr>
          <w:trHeight w:val="48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323610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Obvezni i preventivni zdravstveni pregledi zaposlenika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8.400,00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Intelektualne i osobne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2.330,00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2.326,84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32372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Ugovori o djelu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2.330,00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2.326,84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323720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Ugovori o djelu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2.326,84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Računalne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9.390,00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18.926,88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32381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ažuriranja računalnih baza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8.840,00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18.187,50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323810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ažuriranja računalnih baza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18.187,50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32389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računalne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739,38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323890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računalne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739,38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13.990,00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14.826,25</w:t>
            </w:r>
          </w:p>
        </w:tc>
      </w:tr>
      <w:tr w:rsidR="00017DC9" w:rsidRPr="00017DC9" w:rsidTr="00017DC9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32391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Grafičke i tiskarske usluge, usluge kopiranja i uvezivanja i slično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nespomenute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13.990,00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14.826,25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323990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nespomenute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14.826,25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12.236,20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Članarine i norme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5.400,00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6.440,08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32941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Tuzemne članarine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5.400,00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6.440,08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329410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Tuzemne članarine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6.440,08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Pristojbe i naknade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32959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pristojbe i naknade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6.100,00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5.796,12</w:t>
            </w:r>
          </w:p>
        </w:tc>
      </w:tr>
      <w:tr w:rsidR="00017DC9" w:rsidRPr="00017DC9" w:rsidTr="00017DC9">
        <w:trPr>
          <w:trHeight w:val="4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32991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protokola (vijenci, cvijeće, svijeće i slično)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4.070,00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1.850,00</w:t>
            </w:r>
          </w:p>
        </w:tc>
      </w:tr>
      <w:tr w:rsidR="00017DC9" w:rsidRPr="00017DC9" w:rsidTr="00017DC9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329910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protokola (vijenci, cvijeće, svijeće i slično)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1.850,00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2.030,00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3.946,12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329990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3.946,12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Financijski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4.440,00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5.677,08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financijski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4.440,00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5.677,08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Bankarske usluge i usluge platnog prometa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4.440,00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5.677,08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34312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platnog prometa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4.440,00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5.677,08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343120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platnog prometa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5.677,08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nefinancijske imovine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48.000,00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47.992,88</w:t>
            </w:r>
          </w:p>
        </w:tc>
      </w:tr>
      <w:tr w:rsidR="00017DC9" w:rsidRPr="00017DC9" w:rsidTr="00017DC9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48.000,00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47.992,88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Postrojenja i oprema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48.000,00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47.992,88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Uredska oprema i namještaj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990,00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982,88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Računala i računalna oprema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990,00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Uredski namještaj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Ostala uredska oprema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982,88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422190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Ostala uredska oprema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982,88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Oprema za održavanje i zaštitu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47.010,00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47.010,00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Oprema za grijanje, ventilaciju i hlađenje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47.010,00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47.010,00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422310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Oprema za grijanje, ventilaciju i hlađenje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47.010,00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422310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Oprema za grijanje, ventilaciju i hlađenje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47.010,00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47.010,00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VLASTITI PRIHODI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46.300,00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19.775,00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3.1.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VLASTITI PRIHODI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46.300,00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19.775,00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lastRenderedPageBreak/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6.250,00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6.250,00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materijal i energiju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6.250,00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3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Uredski materijal i ostali materijalni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6.250,00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materijal za potrebe redovnog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6.250,00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telefona, pošte i prijevoza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3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usluge za komunikaciju i prijevoz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tekućeg i investicijskog održavanja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tekućeg i investicijskog održavanja postrojenja i opreme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Financijski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financijski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3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Bankarske usluge i usluge platnog prometa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34312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platnog prometa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33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nefinancijske imovine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40.050,00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19.775,00</w:t>
            </w:r>
          </w:p>
        </w:tc>
      </w:tr>
      <w:tr w:rsidR="00017DC9" w:rsidRPr="00017DC9" w:rsidTr="00017DC9">
        <w:trPr>
          <w:trHeight w:val="3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40.050,00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19.775,00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Postrojenja i oprema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40.050,00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19.775,00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Uredska oprema i namještaj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6.250,00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2.875,00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Uredski namještaj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6.250,00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2.875,00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422120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Uredski namještaj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2.875,00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Oprema za održavanje i zaštitu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33.800,00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16.900,00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Oprema za grijanje, ventilaciju i hlađenje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33.800,00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16.900,00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422310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Oprema za grijanje, ventilaciju i hlađenje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16.900,00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4.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ZA POSEBNE NAMJENE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3.918,75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4.3.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NAMJENSKI PRIHODI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3.918,75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3.918,75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3.918,75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materijal i energiju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Uredski materijal i ostali materijalni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materijal za potrebe redovnog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3.918,75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tekućeg i investicijskog održavanja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3.918,75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tekućeg i investicijskog održavanja postrojenja i opreme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3.918,75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323220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tekućeg i investicijskog održavanja postrojenja i opreme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3.918,75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5.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4.769.355,00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8.139.692,01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5.1.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OD MEĐUNARODNIH ORGANIZACIJA I TIJELA EU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201.825,00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129.294,38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186.825,00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129.294,38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186.825,00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129.294,38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troškova zaposlenima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154.825,00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98.139,38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Službena putovanja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147.225,00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90.539,38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Dnevnice za službeni put u inozemstvu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132.685,00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69.301,87</w:t>
            </w:r>
          </w:p>
        </w:tc>
      </w:tr>
      <w:tr w:rsidR="00017DC9" w:rsidRPr="00017DC9" w:rsidTr="00017DC9">
        <w:trPr>
          <w:trHeight w:val="3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Dnevnice za službeni put u inozemstvu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69.301,87</w:t>
            </w:r>
          </w:p>
        </w:tc>
      </w:tr>
      <w:tr w:rsidR="00017DC9" w:rsidRPr="00017DC9" w:rsidTr="00017DC9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smještaj na službenom putu u inozemstvu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669,95</w:t>
            </w:r>
          </w:p>
        </w:tc>
      </w:tr>
      <w:tr w:rsidR="00017DC9" w:rsidRPr="00017DC9" w:rsidTr="00017DC9">
        <w:trPr>
          <w:trHeight w:val="43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smještaj na službenom putu u inozemstvu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669,95</w:t>
            </w:r>
          </w:p>
        </w:tc>
      </w:tr>
      <w:tr w:rsidR="00017DC9" w:rsidRPr="00017DC9" w:rsidTr="00017DC9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prijevoz na službenom putu u inozemstvu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13.870,00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13.863,68</w:t>
            </w:r>
          </w:p>
        </w:tc>
      </w:tr>
      <w:tr w:rsidR="00017DC9" w:rsidRPr="00017DC9" w:rsidTr="00017DC9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lastRenderedPageBreak/>
              <w:t>321160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prijevoz na službenom putu u inozemstvu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13.863,68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 xml:space="preserve">Dnevnice </w:t>
            </w:r>
            <w:proofErr w:type="spellStart"/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per</w:t>
            </w:r>
            <w:proofErr w:type="spellEnd"/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 xml:space="preserve"> </w:t>
            </w:r>
            <w:proofErr w:type="spellStart"/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diem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rashodi za službena putovanja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6.703,88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321190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rashodi za službena putovanja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6.703,88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Stručno usavršavanje zaposlenika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7.600,00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7.600,00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Seminari, savjetovanja i simpoziji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7.600,00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7.600,00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321310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Seminari, savjetovanja i simpoziji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7.600,00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materijal i energiju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2.000,00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 i sirovine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2.000,00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Namirnice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2.000,00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322240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Namirnice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2.000,00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29.155,00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telefona, pošte i prijevoza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11.470,00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25.625,00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usluge za komunikaciju i prijevoz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11.470,00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25.625,00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323190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usluge za komunikaciju i prijevoz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25.625,00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3.530,00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3.530,00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nespomenute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3.530,00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3.530,00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323990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nespomenute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3.530,00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nefinancijske imovine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Postrojenja i oprema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Uređaji, strojevi i oprema za ostale namjene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42273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Oprema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5.3.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IZ DRŽAVNOG PRORAČUNA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4.564.630,00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8.007.957,63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4.265.420,00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7.953.149,59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4.150.710,00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7.644.655,72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(Bruto)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3.447.420,00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6.307.767,64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za redovan rad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3.447.420,00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6.307.767,64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3.447.420,00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6.263.829,45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311110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6.263.829,45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po sudskim presudama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43.938,19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311130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po sudskim presudama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43.938,19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rashodi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131.520,00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299.050,27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rashodi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131.520,00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299.050,27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Nagrade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24.850,00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42.269,97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Nagrade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42.269,97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Darovi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25.617,30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Darovi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25.617,30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Otpremnine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16.000,00</w:t>
            </w:r>
          </w:p>
        </w:tc>
      </w:tr>
      <w:tr w:rsidR="00017DC9" w:rsidRPr="00017DC9" w:rsidTr="00017DC9">
        <w:trPr>
          <w:trHeight w:val="33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Otpremnine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16.000,00</w:t>
            </w:r>
          </w:p>
        </w:tc>
      </w:tr>
      <w:tr w:rsidR="00017DC9" w:rsidRPr="00017DC9" w:rsidTr="00017DC9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bolest, invalidnost i smrtni slučaj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4.170,00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4.163,00</w:t>
            </w:r>
          </w:p>
        </w:tc>
      </w:tr>
      <w:tr w:rsidR="00017DC9" w:rsidRPr="00017DC9" w:rsidTr="00017DC9">
        <w:trPr>
          <w:trHeight w:val="3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312150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bolest, invalidnost i smrtni slučaj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4.163,00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Regres za godišnji odmor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94.500,00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99.000,00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312160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Regres za godišnji odmor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99.000,00</w:t>
            </w:r>
          </w:p>
        </w:tc>
      </w:tr>
      <w:tr w:rsidR="00017DC9" w:rsidRPr="00017DC9" w:rsidTr="00017DC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nenavedeni rashodi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112.000,00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312190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nenavedeni rashodi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112.000,00</w:t>
            </w:r>
          </w:p>
        </w:tc>
      </w:tr>
      <w:tr w:rsidR="00017DC9" w:rsidRPr="00017DC9" w:rsidTr="00017DC9">
        <w:trPr>
          <w:trHeight w:val="3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Doprinosi na plaće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571.770,00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1.037.837,81</w:t>
            </w:r>
          </w:p>
        </w:tc>
      </w:tr>
      <w:tr w:rsidR="00017DC9" w:rsidRPr="00017DC9" w:rsidTr="00017DC9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Doprinosi za obvezno zdravstveno osiguranje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571.770,00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1.037.837,81</w:t>
            </w:r>
          </w:p>
        </w:tc>
      </w:tr>
      <w:tr w:rsidR="00017DC9" w:rsidRPr="00017DC9" w:rsidTr="00017DC9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Doprinosi za obvezno zdravstveno osiguranje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571.770,00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1.037.701,47</w:t>
            </w:r>
          </w:p>
        </w:tc>
      </w:tr>
      <w:tr w:rsidR="00017DC9" w:rsidRPr="00017DC9" w:rsidTr="00017DC9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lastRenderedPageBreak/>
              <w:t>313210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Doprinosi za obvezno zdravstveno osiguranje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1.037.701,47</w:t>
            </w:r>
          </w:p>
        </w:tc>
      </w:tr>
      <w:tr w:rsidR="00017DC9" w:rsidRPr="00017DC9" w:rsidTr="00017DC9">
        <w:trPr>
          <w:trHeight w:val="48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 za obvezno zdravstveno osiguranje zaštite zdravlja na radu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136,34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313220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 za obvezno zdravstveno osiguranje zaštite zdravlja na radu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136,34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3133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Doprinosi za obvezno osiguranje u slučaju nezaposlenosti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31332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Doprinosi za obvezno osiguranje u slučaju nezaposlenosti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113.130,00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157.811,31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troškova zaposlenima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60.160,00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101.266,36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prijevoz, za rad na terenu i odvojeni život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60.160,00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101.266,36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prijevoz na posao i s posla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60.160,00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101.266,36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321210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za prijevoz na posao i s posla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101.266,36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materijal i energiju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771,81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Uredski materijal i ostali materijalni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771,81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Uredski materijal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771,81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Uredski materijal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771,81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materijal za potrebe redovnog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33.100,00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18.535,64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Usluge telefona, pošte i prijevoza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22.530,00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7.727,72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usluge za komunikaciju i prijevoz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22.530,00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7.727,72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323190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usluge za komunikaciju i prijevoz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7.727,72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Zdravstvene i veterinarske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5.100,00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5.100,00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32363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Laboratorijske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5.100,00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5.100,00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323630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Laboratorijske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5.100,00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5.470,00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5.707,92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nespomenute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5.470,00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5.707,92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323990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nespomenute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5.707,92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17.370,00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37.237,50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Pristojbe i naknade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16.620,00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35.737,50</w:t>
            </w:r>
          </w:p>
        </w:tc>
      </w:tr>
      <w:tr w:rsidR="00017DC9" w:rsidRPr="00017DC9" w:rsidTr="00017DC9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32955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Novčana naknada poslodavca zbog nezapošljavanja osoba s invaliditetom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16.620,00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33.487,50</w:t>
            </w:r>
          </w:p>
        </w:tc>
      </w:tr>
      <w:tr w:rsidR="00017DC9" w:rsidRPr="00017DC9" w:rsidTr="00017DC9">
        <w:trPr>
          <w:trHeight w:val="48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329550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Novčana naknada poslodavca zbog nezapošljavanja osoba s invaliditetom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33.487,50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32959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pristojbe i naknade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2.250,00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329590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pristojbe i naknade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2.250,00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Troškovi sudskih postupaka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32961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Troškovi sudskih postupaka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329610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Troškovi sudskih postupaka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1.500,00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Financijski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financijski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3433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Zatezne kamate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34331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Zatezne kamate za poreze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34332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Zatezne kamate na doprinose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34339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zatezne kamate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017DC9" w:rsidRPr="00017DC9" w:rsidTr="00017DC9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građanima i kućanstvima na temelju osiguranja i druge naknade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150.682,56</w:t>
            </w:r>
          </w:p>
        </w:tc>
      </w:tr>
      <w:tr w:rsidR="00017DC9" w:rsidRPr="00017DC9" w:rsidTr="00017DC9">
        <w:trPr>
          <w:trHeight w:val="3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372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naknade građanima i kućanstvima iz proračuna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150.682,56</w:t>
            </w:r>
          </w:p>
        </w:tc>
      </w:tr>
      <w:tr w:rsidR="00017DC9" w:rsidRPr="00017DC9" w:rsidTr="00017DC9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3722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građanima i kućanstvima u naravi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150.682,56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37229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naknade iz proračuna u naravi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150.682,56</w:t>
            </w:r>
          </w:p>
        </w:tc>
      </w:tr>
      <w:tr w:rsidR="00017DC9" w:rsidRPr="00017DC9" w:rsidTr="00017DC9">
        <w:trPr>
          <w:trHeight w:val="33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372290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naknade iz proračuna u naravi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150.682,56</w:t>
            </w:r>
          </w:p>
        </w:tc>
      </w:tr>
      <w:tr w:rsidR="00017DC9" w:rsidRPr="00017DC9" w:rsidTr="00017DC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nefinancijske imovine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299.210,00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54.808,04</w:t>
            </w:r>
          </w:p>
        </w:tc>
      </w:tr>
      <w:tr w:rsidR="00017DC9" w:rsidRPr="00017DC9" w:rsidTr="00017DC9">
        <w:trPr>
          <w:trHeight w:val="3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299.210,00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54.808,04</w:t>
            </w:r>
          </w:p>
        </w:tc>
      </w:tr>
      <w:tr w:rsidR="00017DC9" w:rsidRPr="00017DC9" w:rsidTr="00017DC9">
        <w:trPr>
          <w:trHeight w:val="3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Knjige, umjetnička djela i ostale izložbene vrijednosti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299.210,00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DC9" w:rsidRPr="00017DC9" w:rsidRDefault="00017DC9" w:rsidP="00017DC9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 w:rsidRPr="00017DC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54.808,04</w:t>
            </w:r>
          </w:p>
        </w:tc>
      </w:tr>
    </w:tbl>
    <w:p w:rsidR="00B3471C" w:rsidRDefault="00B3471C">
      <w:pPr>
        <w:spacing w:line="360" w:lineRule="auto"/>
        <w:ind w:left="6372" w:firstLine="708"/>
        <w:rPr>
          <w:rFonts w:asciiTheme="minorHAnsi" w:hAnsiTheme="minorHAnsi" w:cstheme="minorHAnsi"/>
          <w:b/>
          <w:sz w:val="24"/>
          <w:szCs w:val="24"/>
          <w:lang w:val="hr-HR"/>
        </w:rPr>
      </w:pPr>
      <w:bookmarkStart w:id="0" w:name="_GoBack"/>
      <w:bookmarkEnd w:id="0"/>
    </w:p>
    <w:sectPr w:rsidR="00B3471C">
      <w:headerReference w:type="first" r:id="rId8"/>
      <w:pgSz w:w="11906" w:h="16838"/>
      <w:pgMar w:top="708" w:right="1417" w:bottom="1417" w:left="1417" w:header="708" w:footer="0" w:gutter="0"/>
      <w:pgNumType w:start="12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46" w:rsidRDefault="00FF4D46">
      <w:pPr>
        <w:spacing w:after="0"/>
      </w:pPr>
      <w:r>
        <w:separator/>
      </w:r>
    </w:p>
  </w:endnote>
  <w:endnote w:type="continuationSeparator" w:id="0">
    <w:p w:rsidR="00FF4D46" w:rsidRDefault="00FF4D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46" w:rsidRDefault="00FF4D46">
      <w:pPr>
        <w:spacing w:after="0"/>
      </w:pPr>
      <w:r>
        <w:separator/>
      </w:r>
    </w:p>
  </w:footnote>
  <w:footnote w:type="continuationSeparator" w:id="0">
    <w:p w:rsidR="00FF4D46" w:rsidRDefault="00FF4D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DE" w:rsidRDefault="00242BDE">
    <w:pPr>
      <w:pStyle w:val="Zaglavlje"/>
      <w:jc w:val="center"/>
    </w:pPr>
  </w:p>
  <w:p w:rsidR="00242BDE" w:rsidRDefault="00242BD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256A2"/>
    <w:multiLevelType w:val="multilevel"/>
    <w:tmpl w:val="A86E20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65EE2FF3"/>
    <w:multiLevelType w:val="multilevel"/>
    <w:tmpl w:val="77A43C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5C01BCB"/>
    <w:multiLevelType w:val="multilevel"/>
    <w:tmpl w:val="C2F6E0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1C"/>
    <w:rsid w:val="00017DC9"/>
    <w:rsid w:val="00047A28"/>
    <w:rsid w:val="00084398"/>
    <w:rsid w:val="00085D0C"/>
    <w:rsid w:val="0015042A"/>
    <w:rsid w:val="00154D36"/>
    <w:rsid w:val="001B07D8"/>
    <w:rsid w:val="001B3E6C"/>
    <w:rsid w:val="001E45D9"/>
    <w:rsid w:val="001E4EC1"/>
    <w:rsid w:val="00241958"/>
    <w:rsid w:val="00242BDE"/>
    <w:rsid w:val="00245F6F"/>
    <w:rsid w:val="002522D1"/>
    <w:rsid w:val="002C25EE"/>
    <w:rsid w:val="002D1FB2"/>
    <w:rsid w:val="003709ED"/>
    <w:rsid w:val="00376D0D"/>
    <w:rsid w:val="003972F5"/>
    <w:rsid w:val="00400B7F"/>
    <w:rsid w:val="0041702E"/>
    <w:rsid w:val="00466164"/>
    <w:rsid w:val="00474122"/>
    <w:rsid w:val="005D0B28"/>
    <w:rsid w:val="00607D0C"/>
    <w:rsid w:val="00637BD0"/>
    <w:rsid w:val="006416C6"/>
    <w:rsid w:val="006A45EA"/>
    <w:rsid w:val="006E3B46"/>
    <w:rsid w:val="007A5891"/>
    <w:rsid w:val="007D4642"/>
    <w:rsid w:val="007D738C"/>
    <w:rsid w:val="00814019"/>
    <w:rsid w:val="00857C47"/>
    <w:rsid w:val="00882028"/>
    <w:rsid w:val="008A4E63"/>
    <w:rsid w:val="008A7DE1"/>
    <w:rsid w:val="008B0285"/>
    <w:rsid w:val="008B66D4"/>
    <w:rsid w:val="008D1D71"/>
    <w:rsid w:val="00927080"/>
    <w:rsid w:val="00945391"/>
    <w:rsid w:val="009B189A"/>
    <w:rsid w:val="00A25502"/>
    <w:rsid w:val="00A933ED"/>
    <w:rsid w:val="00B3471C"/>
    <w:rsid w:val="00BC73D3"/>
    <w:rsid w:val="00CB31B7"/>
    <w:rsid w:val="00CE38B4"/>
    <w:rsid w:val="00D95F4F"/>
    <w:rsid w:val="00E537E1"/>
    <w:rsid w:val="00EF711D"/>
    <w:rsid w:val="00F1193E"/>
    <w:rsid w:val="00F402F7"/>
    <w:rsid w:val="00F4233C"/>
    <w:rsid w:val="00F65917"/>
    <w:rsid w:val="00F730F4"/>
    <w:rsid w:val="00FC7CE2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B0F4A-52CB-4286-9B58-0BC282F8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0D"/>
    <w:pPr>
      <w:spacing w:after="200"/>
    </w:pPr>
  </w:style>
  <w:style w:type="paragraph" w:styleId="Naslov1">
    <w:name w:val="heading 1"/>
    <w:basedOn w:val="Normal"/>
    <w:next w:val="Normal"/>
    <w:link w:val="Naslov1Char"/>
    <w:uiPriority w:val="9"/>
    <w:qFormat/>
    <w:rsid w:val="0050750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075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075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075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075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075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075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075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075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0750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50750D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50750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5075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5075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50750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50750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50750D"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50750D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NaslovChar">
    <w:name w:val="Naslov Char"/>
    <w:basedOn w:val="Zadanifontodlomka"/>
    <w:link w:val="Naslov"/>
    <w:uiPriority w:val="10"/>
    <w:qFormat/>
    <w:rsid w:val="0050750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50750D"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uiPriority w:val="22"/>
    <w:qFormat/>
    <w:rsid w:val="0050750D"/>
    <w:rPr>
      <w:b/>
      <w:bCs/>
      <w:color w:val="943634" w:themeColor="accent2" w:themeShade="BF"/>
      <w:spacing w:val="5"/>
    </w:rPr>
  </w:style>
  <w:style w:type="character" w:customStyle="1" w:styleId="Isticanje">
    <w:name w:val="Isticanje"/>
    <w:uiPriority w:val="20"/>
    <w:qFormat/>
    <w:rsid w:val="0050750D"/>
    <w:rPr>
      <w:caps/>
      <w:spacing w:val="5"/>
      <w:sz w:val="20"/>
      <w:szCs w:val="20"/>
    </w:rPr>
  </w:style>
  <w:style w:type="character" w:customStyle="1" w:styleId="BezproredaChar">
    <w:name w:val="Bez proreda Char"/>
    <w:basedOn w:val="Zadanifontodlomka"/>
    <w:link w:val="Bezproreda"/>
    <w:uiPriority w:val="1"/>
    <w:qFormat/>
    <w:rsid w:val="0050750D"/>
  </w:style>
  <w:style w:type="character" w:customStyle="1" w:styleId="CitatChar">
    <w:name w:val="Citat Char"/>
    <w:basedOn w:val="Zadanifontodlomka"/>
    <w:link w:val="Citat"/>
    <w:uiPriority w:val="29"/>
    <w:qFormat/>
    <w:rsid w:val="0050750D"/>
    <w:rPr>
      <w:rFonts w:eastAsiaTheme="majorEastAsia" w:cstheme="majorBidi"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50750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50750D"/>
    <w:rPr>
      <w:i/>
      <w:iCs/>
    </w:rPr>
  </w:style>
  <w:style w:type="character" w:styleId="Jakoisticanje">
    <w:name w:val="Intense Emphasis"/>
    <w:uiPriority w:val="21"/>
    <w:qFormat/>
    <w:rsid w:val="0050750D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5075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5075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50750D"/>
    <w:rPr>
      <w:caps/>
      <w:color w:val="622423" w:themeColor="accent2" w:themeShade="7F"/>
      <w:spacing w:val="5"/>
      <w:u w:val="none" w:color="622423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34290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385396"/>
  </w:style>
  <w:style w:type="character" w:customStyle="1" w:styleId="PodnojeChar">
    <w:name w:val="Podnožje Char"/>
    <w:basedOn w:val="Zadanifontodlomka"/>
    <w:link w:val="Podnoje"/>
    <w:uiPriority w:val="99"/>
    <w:qFormat/>
    <w:rsid w:val="00385396"/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F87FF4"/>
    <w:rPr>
      <w:color w:val="0000FF"/>
      <w:u w:val="single"/>
    </w:rPr>
  </w:style>
  <w:style w:type="character" w:customStyle="1" w:styleId="Posjeenainternetskapoveznica">
    <w:name w:val="Posjećena internetska poveznica"/>
    <w:basedOn w:val="Zadanifontodlomka"/>
    <w:uiPriority w:val="99"/>
    <w:semiHidden/>
    <w:unhideWhenUsed/>
    <w:rsid w:val="00F87FF4"/>
    <w:rPr>
      <w:color w:val="800080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681F6C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681F6C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681F6C"/>
    <w:rPr>
      <w:b/>
      <w:bCs/>
      <w:sz w:val="20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0750D"/>
    <w:rPr>
      <w:caps/>
      <w:spacing w:val="10"/>
      <w:sz w:val="18"/>
      <w:szCs w:val="18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Naslov">
    <w:name w:val="Title"/>
    <w:basedOn w:val="Normal"/>
    <w:next w:val="Normal"/>
    <w:link w:val="NaslovChar"/>
    <w:uiPriority w:val="10"/>
    <w:qFormat/>
    <w:rsid w:val="0050750D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0750D"/>
    <w:pPr>
      <w:spacing w:after="560"/>
      <w:jc w:val="center"/>
    </w:pPr>
    <w:rPr>
      <w:caps/>
      <w:spacing w:val="20"/>
      <w:sz w:val="18"/>
      <w:szCs w:val="18"/>
    </w:rPr>
  </w:style>
  <w:style w:type="paragraph" w:styleId="Bezproreda">
    <w:name w:val="No Spacing"/>
    <w:basedOn w:val="Normal"/>
    <w:link w:val="BezproredaChar"/>
    <w:uiPriority w:val="1"/>
    <w:qFormat/>
    <w:rsid w:val="0050750D"/>
    <w:pPr>
      <w:spacing w:after="0"/>
    </w:pPr>
  </w:style>
  <w:style w:type="paragraph" w:styleId="Odlomakpopisa">
    <w:name w:val="List Paragraph"/>
    <w:basedOn w:val="Normal"/>
    <w:uiPriority w:val="34"/>
    <w:qFormat/>
    <w:rsid w:val="0050750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0750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075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0750D"/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34290"/>
    <w:pPr>
      <w:spacing w:after="0"/>
    </w:pPr>
    <w:rPr>
      <w:rFonts w:ascii="Tahoma" w:hAnsi="Tahoma" w:cs="Tahoma"/>
      <w:sz w:val="16"/>
      <w:szCs w:val="16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385396"/>
    <w:pPr>
      <w:tabs>
        <w:tab w:val="center" w:pos="4536"/>
        <w:tab w:val="right" w:pos="9072"/>
      </w:tabs>
      <w:spacing w:after="0"/>
    </w:pPr>
  </w:style>
  <w:style w:type="paragraph" w:styleId="Podnoje">
    <w:name w:val="footer"/>
    <w:basedOn w:val="Normal"/>
    <w:link w:val="PodnojeChar"/>
    <w:uiPriority w:val="99"/>
    <w:unhideWhenUsed/>
    <w:rsid w:val="00385396"/>
    <w:pPr>
      <w:tabs>
        <w:tab w:val="center" w:pos="4536"/>
        <w:tab w:val="right" w:pos="9072"/>
      </w:tabs>
      <w:spacing w:after="0"/>
    </w:pPr>
  </w:style>
  <w:style w:type="paragraph" w:customStyle="1" w:styleId="xl64">
    <w:name w:val="xl64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65">
    <w:name w:val="xl65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66">
    <w:name w:val="xl66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67">
    <w:name w:val="xl67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b/>
      <w:bCs/>
      <w:i/>
      <w:iCs/>
      <w:color w:val="000000"/>
      <w:sz w:val="18"/>
      <w:szCs w:val="18"/>
      <w:lang w:val="hr-HR" w:eastAsia="hr-HR" w:bidi="ar-SA"/>
    </w:rPr>
  </w:style>
  <w:style w:type="paragraph" w:customStyle="1" w:styleId="xl68">
    <w:name w:val="xl68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69">
    <w:name w:val="xl69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70">
    <w:name w:val="xl70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71">
    <w:name w:val="xl71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72">
    <w:name w:val="xl72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73">
    <w:name w:val="xl73"/>
    <w:basedOn w:val="Normal"/>
    <w:qFormat/>
    <w:rsid w:val="00F87F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74">
    <w:name w:val="xl74"/>
    <w:basedOn w:val="Normal"/>
    <w:qFormat/>
    <w:rsid w:val="00F87F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75">
    <w:name w:val="xl75"/>
    <w:basedOn w:val="Normal"/>
    <w:qFormat/>
    <w:rsid w:val="00F87FF4"/>
    <w:pPr>
      <w:spacing w:beforeAutospacing="1" w:afterAutospacing="1"/>
    </w:pPr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customStyle="1" w:styleId="xl76">
    <w:name w:val="xl76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77">
    <w:name w:val="xl77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78">
    <w:name w:val="xl78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79">
    <w:name w:val="xl79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80">
    <w:name w:val="xl80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81">
    <w:name w:val="xl81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82">
    <w:name w:val="xl82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83">
    <w:name w:val="xl83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84">
    <w:name w:val="xl84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85">
    <w:name w:val="xl85"/>
    <w:basedOn w:val="Normal"/>
    <w:qFormat/>
    <w:rsid w:val="00F87FF4"/>
    <w:pPr>
      <w:spacing w:beforeAutospacing="1" w:afterAutospacing="1"/>
    </w:pPr>
    <w:rPr>
      <w:rFonts w:ascii="Arial" w:eastAsia="Times New Roman" w:hAnsi="Arial" w:cs="Arial"/>
      <w:b/>
      <w:bCs/>
      <w:sz w:val="24"/>
      <w:szCs w:val="24"/>
      <w:lang w:val="hr-HR" w:eastAsia="hr-HR" w:bidi="ar-SA"/>
    </w:rPr>
  </w:style>
  <w:style w:type="paragraph" w:customStyle="1" w:styleId="xl86">
    <w:name w:val="xl86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val="hr-HR" w:eastAsia="hr-HR" w:bidi="ar-SA"/>
    </w:rPr>
  </w:style>
  <w:style w:type="paragraph" w:customStyle="1" w:styleId="xl87">
    <w:name w:val="xl87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6"/>
      <w:szCs w:val="16"/>
      <w:lang w:val="hr-HR" w:eastAsia="hr-HR" w:bidi="ar-SA"/>
    </w:rPr>
  </w:style>
  <w:style w:type="paragraph" w:customStyle="1" w:styleId="xl88">
    <w:name w:val="xl88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89">
    <w:name w:val="xl89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90">
    <w:name w:val="xl90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91">
    <w:name w:val="xl91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color w:val="000000"/>
      <w:sz w:val="16"/>
      <w:szCs w:val="16"/>
      <w:lang w:val="hr-HR" w:eastAsia="hr-HR" w:bidi="ar-SA"/>
    </w:rPr>
  </w:style>
  <w:style w:type="paragraph" w:customStyle="1" w:styleId="xl92">
    <w:name w:val="xl92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93">
    <w:name w:val="xl93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sz w:val="16"/>
      <w:szCs w:val="16"/>
      <w:lang w:val="hr-HR" w:eastAsia="hr-HR" w:bidi="ar-SA"/>
    </w:rPr>
  </w:style>
  <w:style w:type="paragraph" w:customStyle="1" w:styleId="xl94">
    <w:name w:val="xl94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sz w:val="16"/>
      <w:szCs w:val="16"/>
      <w:lang w:val="hr-HR" w:eastAsia="hr-HR" w:bidi="ar-SA"/>
    </w:rPr>
  </w:style>
  <w:style w:type="paragraph" w:customStyle="1" w:styleId="xl95">
    <w:name w:val="xl95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sz w:val="16"/>
      <w:szCs w:val="16"/>
      <w:lang w:val="hr-HR" w:eastAsia="hr-HR" w:bidi="ar-SA"/>
    </w:rPr>
  </w:style>
  <w:style w:type="paragraph" w:customStyle="1" w:styleId="xl96">
    <w:name w:val="xl96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97">
    <w:name w:val="xl97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98">
    <w:name w:val="xl98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99">
    <w:name w:val="xl99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Autospacing="1" w:afterAutospacing="1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100">
    <w:name w:val="xl100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Autospacing="1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01">
    <w:name w:val="xl101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102">
    <w:name w:val="xl102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Autospacing="1" w:afterAutospacing="1"/>
    </w:pPr>
    <w:rPr>
      <w:rFonts w:ascii="Arial" w:eastAsia="Times New Roman" w:hAnsi="Arial" w:cs="Arial"/>
      <w:sz w:val="18"/>
      <w:szCs w:val="18"/>
      <w:lang w:val="hr-HR" w:eastAsia="hr-HR" w:bidi="ar-SA"/>
    </w:rPr>
  </w:style>
  <w:style w:type="paragraph" w:customStyle="1" w:styleId="xl103">
    <w:name w:val="xl103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/>
    </w:pPr>
    <w:rPr>
      <w:rFonts w:ascii="Arial" w:eastAsia="Times New Roman" w:hAnsi="Arial" w:cs="Arial"/>
      <w:sz w:val="18"/>
      <w:szCs w:val="18"/>
      <w:lang w:val="hr-HR" w:eastAsia="hr-HR" w:bidi="ar-SA"/>
    </w:rPr>
  </w:style>
  <w:style w:type="paragraph" w:customStyle="1" w:styleId="xl104">
    <w:name w:val="xl104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/>
    </w:pPr>
    <w:rPr>
      <w:rFonts w:ascii="Arial" w:eastAsia="Times New Roman" w:hAnsi="Arial" w:cs="Arial"/>
      <w:sz w:val="18"/>
      <w:szCs w:val="18"/>
      <w:lang w:val="hr-HR" w:eastAsia="hr-HR" w:bidi="ar-SA"/>
    </w:rPr>
  </w:style>
  <w:style w:type="paragraph" w:customStyle="1" w:styleId="xl105">
    <w:name w:val="xl105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/>
    </w:pPr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customStyle="1" w:styleId="xl106">
    <w:name w:val="xl106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107">
    <w:name w:val="xl107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Autospacing="1" w:afterAutospacing="1"/>
    </w:pPr>
    <w:rPr>
      <w:rFonts w:ascii="Arial" w:eastAsia="Times New Roman" w:hAnsi="Arial" w:cs="Arial"/>
      <w:b/>
      <w:bCs/>
      <w:color w:val="FF0000"/>
      <w:sz w:val="18"/>
      <w:szCs w:val="18"/>
      <w:lang w:val="hr-HR" w:eastAsia="hr-HR" w:bidi="ar-SA"/>
    </w:rPr>
  </w:style>
  <w:style w:type="paragraph" w:customStyle="1" w:styleId="xl108">
    <w:name w:val="xl108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Autospacing="1" w:afterAutospacing="1"/>
      <w:jc w:val="right"/>
    </w:pPr>
    <w:rPr>
      <w:rFonts w:ascii="Arial" w:eastAsia="Times New Roman" w:hAnsi="Arial" w:cs="Arial"/>
      <w:b/>
      <w:bCs/>
      <w:color w:val="FF0000"/>
      <w:sz w:val="18"/>
      <w:szCs w:val="18"/>
      <w:lang w:val="hr-HR" w:eastAsia="hr-HR" w:bidi="ar-SA"/>
    </w:rPr>
  </w:style>
  <w:style w:type="paragraph" w:customStyle="1" w:styleId="xl109">
    <w:name w:val="xl109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Autospacing="1" w:afterAutospacing="1"/>
      <w:jc w:val="right"/>
      <w:textAlignment w:val="center"/>
    </w:pPr>
    <w:rPr>
      <w:rFonts w:ascii="Arial" w:eastAsia="Times New Roman" w:hAnsi="Arial" w:cs="Arial"/>
      <w:b/>
      <w:bCs/>
      <w:color w:val="FF0000"/>
      <w:sz w:val="18"/>
      <w:szCs w:val="18"/>
      <w:lang w:val="hr-HR" w:eastAsia="hr-HR" w:bidi="ar-SA"/>
    </w:rPr>
  </w:style>
  <w:style w:type="paragraph" w:customStyle="1" w:styleId="xl110">
    <w:name w:val="xl110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111">
    <w:name w:val="xl111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sz w:val="16"/>
      <w:szCs w:val="16"/>
      <w:lang w:val="hr-HR" w:eastAsia="hr-HR" w:bidi="ar-SA"/>
    </w:rPr>
  </w:style>
  <w:style w:type="paragraph" w:customStyle="1" w:styleId="xl112">
    <w:name w:val="xl112"/>
    <w:basedOn w:val="Normal"/>
    <w:qFormat/>
    <w:rsid w:val="00F87FF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13">
    <w:name w:val="xl113"/>
    <w:basedOn w:val="Normal"/>
    <w:qFormat/>
    <w:rsid w:val="00F87FF4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14">
    <w:name w:val="xl114"/>
    <w:basedOn w:val="Normal"/>
    <w:qFormat/>
    <w:rsid w:val="00F87FF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font5">
    <w:name w:val="font5"/>
    <w:basedOn w:val="Normal"/>
    <w:qFormat/>
    <w:rsid w:val="00E13F86"/>
    <w:pPr>
      <w:spacing w:beforeAutospacing="1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font6">
    <w:name w:val="font6"/>
    <w:basedOn w:val="Normal"/>
    <w:qFormat/>
    <w:rsid w:val="00E13F86"/>
    <w:pPr>
      <w:spacing w:beforeAutospacing="1" w:afterAutospacing="1"/>
    </w:pPr>
    <w:rPr>
      <w:rFonts w:ascii="Arial" w:eastAsia="Times New Roman" w:hAnsi="Arial" w:cs="Arial"/>
      <w:b/>
      <w:bCs/>
      <w:i/>
      <w:iCs/>
      <w:sz w:val="24"/>
      <w:szCs w:val="24"/>
      <w:lang w:val="hr-HR" w:eastAsia="hr-HR" w:bidi="ar-SA"/>
    </w:rPr>
  </w:style>
  <w:style w:type="paragraph" w:customStyle="1" w:styleId="xl115">
    <w:name w:val="xl115"/>
    <w:basedOn w:val="Normal"/>
    <w:qFormat/>
    <w:rsid w:val="00E13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4"/>
      <w:szCs w:val="14"/>
      <w:lang w:val="hr-HR" w:eastAsia="hr-HR" w:bidi="ar-SA"/>
    </w:rPr>
  </w:style>
  <w:style w:type="paragraph" w:customStyle="1" w:styleId="xl116">
    <w:name w:val="xl116"/>
    <w:basedOn w:val="Normal"/>
    <w:qFormat/>
    <w:rsid w:val="00E13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117">
    <w:name w:val="xl117"/>
    <w:basedOn w:val="Normal"/>
    <w:qFormat/>
    <w:rsid w:val="00E13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118">
    <w:name w:val="xl118"/>
    <w:basedOn w:val="Normal"/>
    <w:qFormat/>
    <w:rsid w:val="00E13F8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19">
    <w:name w:val="xl119"/>
    <w:basedOn w:val="Normal"/>
    <w:qFormat/>
    <w:rsid w:val="00E13F86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20">
    <w:name w:val="xl120"/>
    <w:basedOn w:val="Normal"/>
    <w:qFormat/>
    <w:rsid w:val="00E13F8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21">
    <w:name w:val="xl121"/>
    <w:basedOn w:val="Normal"/>
    <w:qFormat/>
    <w:rsid w:val="00E13F86"/>
    <w:pP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hr-HR" w:eastAsia="hr-HR" w:bidi="ar-SA"/>
    </w:rPr>
  </w:style>
  <w:style w:type="paragraph" w:customStyle="1" w:styleId="xl122">
    <w:name w:val="xl122"/>
    <w:basedOn w:val="Normal"/>
    <w:qFormat/>
    <w:rsid w:val="00E13F8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23">
    <w:name w:val="xl123"/>
    <w:basedOn w:val="Normal"/>
    <w:qFormat/>
    <w:rsid w:val="00E13F86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24">
    <w:name w:val="xl124"/>
    <w:basedOn w:val="Normal"/>
    <w:qFormat/>
    <w:rsid w:val="00E13F8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25">
    <w:name w:val="xl125"/>
    <w:basedOn w:val="Normal"/>
    <w:qFormat/>
    <w:rsid w:val="00125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14"/>
      <w:szCs w:val="14"/>
      <w:lang w:val="hr-HR" w:eastAsia="hr-HR" w:bidi="ar-SA"/>
    </w:rPr>
  </w:style>
  <w:style w:type="paragraph" w:customStyle="1" w:styleId="xl126">
    <w:name w:val="xl126"/>
    <w:basedOn w:val="Normal"/>
    <w:qFormat/>
    <w:rsid w:val="00125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14"/>
      <w:szCs w:val="14"/>
      <w:lang w:val="hr-HR" w:eastAsia="hr-HR" w:bidi="ar-SA"/>
    </w:rPr>
  </w:style>
  <w:style w:type="paragraph" w:customStyle="1" w:styleId="xl127">
    <w:name w:val="xl127"/>
    <w:basedOn w:val="Normal"/>
    <w:qFormat/>
    <w:rsid w:val="00125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4"/>
      <w:szCs w:val="14"/>
      <w:lang w:val="hr-HR" w:eastAsia="hr-HR" w:bidi="ar-SA"/>
    </w:rPr>
  </w:style>
  <w:style w:type="paragraph" w:customStyle="1" w:styleId="xl128">
    <w:name w:val="xl128"/>
    <w:basedOn w:val="Normal"/>
    <w:qFormat/>
    <w:rsid w:val="00125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129">
    <w:name w:val="xl129"/>
    <w:basedOn w:val="Normal"/>
    <w:qFormat/>
    <w:rsid w:val="00125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130">
    <w:name w:val="xl130"/>
    <w:basedOn w:val="Normal"/>
    <w:qFormat/>
    <w:rsid w:val="001252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31">
    <w:name w:val="xl131"/>
    <w:basedOn w:val="Normal"/>
    <w:qFormat/>
    <w:rsid w:val="00125234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32">
    <w:name w:val="xl132"/>
    <w:basedOn w:val="Normal"/>
    <w:qFormat/>
    <w:rsid w:val="001252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33">
    <w:name w:val="xl133"/>
    <w:basedOn w:val="Normal"/>
    <w:qFormat/>
    <w:rsid w:val="00125234"/>
    <w:pP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hr-HR" w:eastAsia="hr-HR" w:bidi="ar-SA"/>
    </w:rPr>
  </w:style>
  <w:style w:type="paragraph" w:customStyle="1" w:styleId="xl134">
    <w:name w:val="xl134"/>
    <w:basedOn w:val="Normal"/>
    <w:qFormat/>
    <w:rsid w:val="001252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35">
    <w:name w:val="xl135"/>
    <w:basedOn w:val="Normal"/>
    <w:qFormat/>
    <w:rsid w:val="00125234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36">
    <w:name w:val="xl136"/>
    <w:basedOn w:val="Normal"/>
    <w:qFormat/>
    <w:rsid w:val="001252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681F6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681F6C"/>
    <w:rPr>
      <w:b/>
      <w:bCs/>
    </w:rPr>
  </w:style>
  <w:style w:type="paragraph" w:customStyle="1" w:styleId="msonormal0">
    <w:name w:val="msonormal"/>
    <w:basedOn w:val="Normal"/>
    <w:qFormat/>
    <w:rsid w:val="009734A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37">
    <w:name w:val="xl137"/>
    <w:basedOn w:val="Normal"/>
    <w:qFormat/>
    <w:rsid w:val="00973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E75"/>
      <w:spacing w:beforeAutospacing="1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hr-HR" w:eastAsia="hr-HR" w:bidi="ar-SA"/>
    </w:rPr>
  </w:style>
  <w:style w:type="paragraph" w:customStyle="1" w:styleId="xl138">
    <w:name w:val="xl138"/>
    <w:basedOn w:val="Normal"/>
    <w:qFormat/>
    <w:rsid w:val="00973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sz w:val="12"/>
      <w:szCs w:val="12"/>
      <w:lang w:val="hr-HR" w:eastAsia="hr-HR" w:bidi="ar-SA"/>
    </w:rPr>
  </w:style>
  <w:style w:type="paragraph" w:customStyle="1" w:styleId="xl139">
    <w:name w:val="xl139"/>
    <w:basedOn w:val="Normal"/>
    <w:qFormat/>
    <w:rsid w:val="00973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1C1FF"/>
      <w:spacing w:beforeAutospacing="1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 w:bidi="ar-SA"/>
    </w:rPr>
  </w:style>
  <w:style w:type="paragraph" w:customStyle="1" w:styleId="xl140">
    <w:name w:val="xl140"/>
    <w:basedOn w:val="Normal"/>
    <w:qFormat/>
    <w:rsid w:val="00973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1E1FF"/>
      <w:spacing w:beforeAutospacing="1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 w:bidi="ar-SA"/>
    </w:rPr>
  </w:style>
  <w:style w:type="paragraph" w:customStyle="1" w:styleId="xl141">
    <w:name w:val="xl141"/>
    <w:basedOn w:val="Normal"/>
    <w:qFormat/>
    <w:rsid w:val="00973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535FF"/>
      <w:spacing w:beforeAutospacing="1" w:afterAutospacing="1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 w:bidi="ar-SA"/>
    </w:rPr>
  </w:style>
  <w:style w:type="paragraph" w:customStyle="1" w:styleId="xl142">
    <w:name w:val="xl142"/>
    <w:basedOn w:val="Normal"/>
    <w:qFormat/>
    <w:rsid w:val="00973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CA9FE"/>
      <w:spacing w:beforeAutospacing="1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 w:bidi="ar-SA"/>
    </w:rPr>
  </w:style>
  <w:style w:type="paragraph" w:customStyle="1" w:styleId="xl143">
    <w:name w:val="xl143"/>
    <w:basedOn w:val="Normal"/>
    <w:qFormat/>
    <w:rsid w:val="00973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80"/>
      <w:spacing w:beforeAutospacing="1" w:afterAutospacing="1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 w:bidi="ar-SA"/>
    </w:rPr>
  </w:style>
  <w:style w:type="paragraph" w:customStyle="1" w:styleId="xl144">
    <w:name w:val="xl144"/>
    <w:basedOn w:val="Normal"/>
    <w:qFormat/>
    <w:rsid w:val="00973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CE"/>
      <w:spacing w:beforeAutospacing="1" w:afterAutospacing="1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 w:bidi="ar-SA"/>
    </w:rPr>
  </w:style>
  <w:style w:type="paragraph" w:customStyle="1" w:styleId="xl145">
    <w:name w:val="xl145"/>
    <w:basedOn w:val="Normal"/>
    <w:qFormat/>
    <w:rsid w:val="00973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3300"/>
      <w:spacing w:beforeAutospacing="1" w:afterAutospacing="1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 w:bidi="ar-SA"/>
    </w:rPr>
  </w:style>
  <w:style w:type="paragraph" w:customStyle="1" w:styleId="xl146">
    <w:name w:val="xl146"/>
    <w:basedOn w:val="Normal"/>
    <w:qFormat/>
    <w:rsid w:val="00973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330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47">
    <w:name w:val="xl147"/>
    <w:basedOn w:val="Normal"/>
    <w:qFormat/>
    <w:rsid w:val="00973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3300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48">
    <w:name w:val="xl148"/>
    <w:basedOn w:val="Normal"/>
    <w:qFormat/>
    <w:rsid w:val="00973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49">
    <w:name w:val="xl149"/>
    <w:basedOn w:val="Normal"/>
    <w:qFormat/>
    <w:rsid w:val="00973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numbering" w:customStyle="1" w:styleId="Bezpopisa1">
    <w:name w:val="Bez popisa1"/>
    <w:uiPriority w:val="99"/>
    <w:semiHidden/>
    <w:unhideWhenUsed/>
    <w:qFormat/>
    <w:rsid w:val="00CE606E"/>
  </w:style>
  <w:style w:type="table" w:styleId="Reetkatablice">
    <w:name w:val="Table Grid"/>
    <w:basedOn w:val="Obinatablica"/>
    <w:uiPriority w:val="59"/>
    <w:rsid w:val="001D08C0"/>
    <w:rPr>
      <w:rFonts w:asciiTheme="minorHAnsi" w:hAnsiTheme="minorHAnsi" w:cstheme="minorBidi"/>
      <w:lang w:val="hr-H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017DC9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17DC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0477-85FD-4219-89EB-6713A71E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4733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Windows korisnik</cp:lastModifiedBy>
  <cp:revision>2</cp:revision>
  <cp:lastPrinted>2023-03-30T07:30:00Z</cp:lastPrinted>
  <dcterms:created xsi:type="dcterms:W3CDTF">2023-03-31T10:30:00Z</dcterms:created>
  <dcterms:modified xsi:type="dcterms:W3CDTF">2023-03-31T10:30:00Z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