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A019" w14:textId="77777777" w:rsidR="006751D9" w:rsidRDefault="006751D9" w:rsidP="006751D9">
      <w:r>
        <w:t>OSNOVNA ŠKOLA MERTOJAK</w:t>
      </w:r>
    </w:p>
    <w:p w14:paraId="4F76D492" w14:textId="77777777" w:rsidR="006751D9" w:rsidRDefault="006751D9" w:rsidP="006751D9">
      <w:r>
        <w:t>Doverska 44</w:t>
      </w:r>
    </w:p>
    <w:p w14:paraId="1CC5B7B0" w14:textId="77777777" w:rsidR="006751D9" w:rsidRDefault="006751D9" w:rsidP="006751D9">
      <w:r>
        <w:t>21000 Split</w:t>
      </w:r>
    </w:p>
    <w:p w14:paraId="073D0491" w14:textId="0CD23C5F" w:rsidR="00AC5C8E" w:rsidRDefault="006751D9">
      <w:r>
        <w:t>MB: 3402266</w:t>
      </w:r>
    </w:p>
    <w:p w14:paraId="70C0CBBA" w14:textId="3504DF21" w:rsidR="006751D9" w:rsidRDefault="006751D9">
      <w:r>
        <w:t>OIB: 48863003021</w:t>
      </w:r>
    </w:p>
    <w:p w14:paraId="57B0197A" w14:textId="79FF459A" w:rsidR="006751D9" w:rsidRDefault="00EC3A28" w:rsidP="00EC3A28">
      <w:pPr>
        <w:jc w:val="right"/>
      </w:pPr>
      <w:r>
        <w:t>U Splitu, 31.01.2021.</w:t>
      </w:r>
    </w:p>
    <w:p w14:paraId="32C13F96" w14:textId="511E26B8" w:rsidR="00EC3A28" w:rsidRDefault="00EC3A28"/>
    <w:p w14:paraId="0CC051C4" w14:textId="77777777" w:rsidR="00EC3A28" w:rsidRDefault="00EC3A28"/>
    <w:p w14:paraId="16551B03" w14:textId="46951CE3" w:rsidR="006751D9" w:rsidRDefault="006751D9" w:rsidP="006751D9">
      <w:pPr>
        <w:jc w:val="center"/>
      </w:pPr>
      <w:r>
        <w:t>BILJEŠKE UZ FINANCIJSKI IZVJEŠTAJ</w:t>
      </w:r>
    </w:p>
    <w:p w14:paraId="6182146B" w14:textId="68691EA9" w:rsidR="006751D9" w:rsidRDefault="006751D9" w:rsidP="006751D9">
      <w:pPr>
        <w:jc w:val="center"/>
      </w:pPr>
      <w:r>
        <w:t>Za razdoblje od 1.01.2021. do 31.01.2021.</w:t>
      </w:r>
    </w:p>
    <w:p w14:paraId="6B817FAC" w14:textId="16F0BFEB" w:rsidR="006751D9" w:rsidRDefault="006751D9"/>
    <w:p w14:paraId="2CFF666D" w14:textId="77777777" w:rsidR="00EC3A28" w:rsidRDefault="00EC3A28"/>
    <w:p w14:paraId="78E6922C" w14:textId="2CD13050" w:rsidR="006751D9" w:rsidRPr="006751D9" w:rsidRDefault="006751D9">
      <w:pPr>
        <w:rPr>
          <w:u w:val="single"/>
        </w:rPr>
      </w:pPr>
      <w:r w:rsidRPr="006751D9">
        <w:rPr>
          <w:u w:val="single"/>
        </w:rPr>
        <w:t>Obrazac PR-RAS</w:t>
      </w:r>
    </w:p>
    <w:p w14:paraId="70372867" w14:textId="194ECF31" w:rsidR="006751D9" w:rsidRDefault="003670DF">
      <w:r>
        <w:t>AOP112 – Povećanje u odnosu na prethodnu godinu, jer su ove godine roditelji uplatili veći i</w:t>
      </w:r>
      <w:r w:rsidR="00E60418">
        <w:t>znos za naknade štete za tablete</w:t>
      </w:r>
      <w:r>
        <w:t xml:space="preserve"> i udžbenike.</w:t>
      </w:r>
    </w:p>
    <w:p w14:paraId="53DF936E" w14:textId="1C166420" w:rsidR="003670DF" w:rsidRDefault="003670DF">
      <w:r>
        <w:t>AOP</w:t>
      </w:r>
      <w:r w:rsidR="003152C3">
        <w:t xml:space="preserve">128 i </w:t>
      </w:r>
      <w:r>
        <w:t>131</w:t>
      </w:r>
      <w:r w:rsidR="00815D1C">
        <w:t xml:space="preserve"> i 397</w:t>
      </w:r>
      <w:r>
        <w:t xml:space="preserve"> – Povećanje u odnosu na prethodnu godinu odnosi se na ulaganje u sanaciju terase u školi u iznosu od 270.500 kn.</w:t>
      </w:r>
    </w:p>
    <w:p w14:paraId="21D060E2" w14:textId="659821D2" w:rsidR="003152C3" w:rsidRDefault="003152C3">
      <w:r>
        <w:t>AOP160 - Povećanje u odnosu na prethodnu godinu, jer je u ovoj godini povećan broj službenih putovanja.</w:t>
      </w:r>
    </w:p>
    <w:p w14:paraId="1856732C" w14:textId="473617EB" w:rsidR="003152C3" w:rsidRDefault="003152C3">
      <w:r>
        <w:t xml:space="preserve">AOP174 - Povećanje u odnosu na prethodnu godinu, jer </w:t>
      </w:r>
      <w:r w:rsidR="00C906AA">
        <w:t xml:space="preserve">je izvršena energetska obnova škole, te </w:t>
      </w:r>
      <w:r>
        <w:t xml:space="preserve">radovi na sanaciji podova u učionicama, </w:t>
      </w:r>
      <w:r w:rsidR="00125668">
        <w:t>izmjen</w:t>
      </w:r>
      <w:r w:rsidR="00086F71">
        <w:t>e</w:t>
      </w:r>
      <w:r w:rsidR="00125668">
        <w:t xml:space="preserve"> vrata i prozora, nabavljeni su i montirani klima uređaji.</w:t>
      </w:r>
    </w:p>
    <w:p w14:paraId="5B7E157E" w14:textId="1C1E07F1" w:rsidR="00125668" w:rsidRDefault="00125668">
      <w:r>
        <w:t xml:space="preserve">AOP181 - Povećanje u odnosu na prethodnu godinu </w:t>
      </w:r>
      <w:r w:rsidR="00086F71">
        <w:t>zbog</w:t>
      </w:r>
      <w:r>
        <w:t xml:space="preserve"> </w:t>
      </w:r>
      <w:r w:rsidR="00086F71">
        <w:t>t</w:t>
      </w:r>
      <w:r>
        <w:t>roškov</w:t>
      </w:r>
      <w:r w:rsidR="00086F71">
        <w:t>a</w:t>
      </w:r>
      <w:r>
        <w:t xml:space="preserve"> testiranja djelatnika </w:t>
      </w:r>
      <w:r w:rsidR="00086F71">
        <w:t>kojih lani nije bilo</w:t>
      </w:r>
      <w:r>
        <w:t>.</w:t>
      </w:r>
    </w:p>
    <w:p w14:paraId="6742AFB9" w14:textId="760B969D" w:rsidR="00125668" w:rsidRPr="00C906AA" w:rsidRDefault="00125668">
      <w:r>
        <w:t xml:space="preserve">AOP256 - Povećanje u odnosu na prethodnu godinu, </w:t>
      </w:r>
      <w:r w:rsidRPr="00C906AA">
        <w:t xml:space="preserve">zbog </w:t>
      </w:r>
      <w:r w:rsidR="007A3960" w:rsidRPr="00C906AA">
        <w:t xml:space="preserve">povećanih </w:t>
      </w:r>
      <w:r w:rsidRPr="00C906AA">
        <w:t>cijen</w:t>
      </w:r>
      <w:r w:rsidR="007A3960" w:rsidRPr="00C906AA">
        <w:t>a</w:t>
      </w:r>
      <w:r w:rsidRPr="00C906AA">
        <w:t xml:space="preserve"> </w:t>
      </w:r>
      <w:r w:rsidR="007A3960" w:rsidRPr="00C906AA">
        <w:t>radnih bilježnica i radnih udžbenika</w:t>
      </w:r>
      <w:r w:rsidRPr="00C906AA">
        <w:t>.</w:t>
      </w:r>
    </w:p>
    <w:p w14:paraId="09246799" w14:textId="19F1E2BC" w:rsidR="00815D1C" w:rsidRDefault="00815D1C">
      <w:r w:rsidRPr="00815D1C">
        <w:t xml:space="preserve">AOP378 – </w:t>
      </w:r>
      <w:r w:rsidR="00B82D75">
        <w:t>Iskazano smanjenje je rezultat knjiženja nabave udžbenika dijelom na kapitalna ulaganja, a dijelom na tekuća ulaganja, za razliku od prošle godine.</w:t>
      </w:r>
    </w:p>
    <w:p w14:paraId="3C8B88A6" w14:textId="53C5FE91" w:rsidR="00815D1C" w:rsidRDefault="00815D1C">
      <w:r>
        <w:t xml:space="preserve">AOP637 – Uvećanje je rezultat zbrajanja manjka iz prošle godine </w:t>
      </w:r>
      <w:r w:rsidR="00526370">
        <w:t xml:space="preserve">(AOP635) </w:t>
      </w:r>
      <w:r>
        <w:t xml:space="preserve">s manjkom </w:t>
      </w:r>
      <w:r w:rsidR="00526370">
        <w:t>iskazanim na ovom AOP-u u prethodnoj godini (umanjen za jedan ispravak prihoda iz 2020.).</w:t>
      </w:r>
    </w:p>
    <w:p w14:paraId="09B88285" w14:textId="77777777" w:rsidR="003670DF" w:rsidRDefault="003670DF"/>
    <w:p w14:paraId="3436875C" w14:textId="6469A1A4" w:rsidR="006751D9" w:rsidRDefault="006751D9" w:rsidP="006751D9">
      <w:pPr>
        <w:rPr>
          <w:u w:val="single"/>
        </w:rPr>
      </w:pPr>
      <w:r w:rsidRPr="006751D9">
        <w:rPr>
          <w:u w:val="single"/>
        </w:rPr>
        <w:t>Obrazac BILANCA</w:t>
      </w:r>
    </w:p>
    <w:p w14:paraId="0D98A675" w14:textId="488875EF" w:rsidR="006751D9" w:rsidRDefault="007F3C5E">
      <w:r>
        <w:t>AOP030 - Smanjenje u odnosu na prethodnu godinu, jer je ove godine ispravljen otpis za nabavljene udžbenike od MZO-a za 2019. i 2020. godinu.</w:t>
      </w:r>
    </w:p>
    <w:p w14:paraId="4AA6325D" w14:textId="1127CA0A" w:rsidR="007F3C5E" w:rsidRDefault="007F3C5E">
      <w:r>
        <w:t>AOP035 – Iskazan iznos je otpis udžbenika za 2019.,2020., kao i nabavljenih u ovoj 2021. godini.</w:t>
      </w:r>
    </w:p>
    <w:p w14:paraId="55EEB35A" w14:textId="1CE0433B" w:rsidR="007F3C5E" w:rsidRDefault="007F3C5E">
      <w:r>
        <w:lastRenderedPageBreak/>
        <w:t>AOP071 – Povećanje u odnosu na prethodnu godinu, jer se novac uplaćen u blagajnu nije potrošio do kraja godine.</w:t>
      </w:r>
    </w:p>
    <w:p w14:paraId="627FE428" w14:textId="2AEE6A1F" w:rsidR="007F3C5E" w:rsidRDefault="00264F19">
      <w:r>
        <w:t xml:space="preserve">AOP081 </w:t>
      </w:r>
      <w:r w:rsidR="00BE24C0">
        <w:t xml:space="preserve">i AOP182 </w:t>
      </w:r>
      <w:r w:rsidR="00D63E6C">
        <w:t>–</w:t>
      </w:r>
      <w:r w:rsidR="00031ACF">
        <w:t xml:space="preserve"> Za </w:t>
      </w:r>
      <w:r w:rsidR="00D63E6C">
        <w:t xml:space="preserve">2019. i 2020. nismo dobili </w:t>
      </w:r>
      <w:r w:rsidR="00BE24C0">
        <w:t>kompenzaciju između MZO i HZZO</w:t>
      </w:r>
      <w:r w:rsidR="00D63E6C">
        <w:t>. Tek smo za 2021. dobili za jedan manji iznos od 39.923,73</w:t>
      </w:r>
      <w:r w:rsidR="00BE24C0">
        <w:t xml:space="preserve"> kn</w:t>
      </w:r>
      <w:r w:rsidR="00D63E6C">
        <w:t>.</w:t>
      </w:r>
    </w:p>
    <w:p w14:paraId="062FD0D6" w14:textId="377E242C" w:rsidR="00C3689D" w:rsidRDefault="00125668">
      <w:r>
        <w:t>A</w:t>
      </w:r>
      <w:r w:rsidR="00BE24C0">
        <w:t>OP18</w:t>
      </w:r>
      <w:r w:rsidR="00687ABD">
        <w:t>3</w:t>
      </w:r>
      <w:r w:rsidR="00BE24C0">
        <w:t xml:space="preserve"> </w:t>
      </w:r>
      <w:r w:rsidR="00C3689D">
        <w:t>–</w:t>
      </w:r>
      <w:r w:rsidR="00BE24C0">
        <w:t xml:space="preserve"> </w:t>
      </w:r>
      <w:r w:rsidR="00C3689D">
        <w:t>Smanjenje u odnosu na prethodnu godinu, jer su ostali neplaćeni samo računi iz 12/2021.u ukupnom iznosu od 16.615,22 kn.</w:t>
      </w:r>
    </w:p>
    <w:p w14:paraId="3BD0ED7E" w14:textId="1F5F34D8" w:rsidR="00BE24C0" w:rsidRDefault="00C3689D">
      <w:r>
        <w:t>AOP244 i 246 – Povećanje u odnosu na prethodnu godinu, jer je u prethodnoj koloni iskazan manjak tekuće 2020. godine, a ne kumulirani višak i manjak na kontima 92221 i 92222.</w:t>
      </w:r>
    </w:p>
    <w:p w14:paraId="409CBB5C" w14:textId="68A107E1" w:rsidR="0098056F" w:rsidRDefault="00EF0CAC" w:rsidP="0098056F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t xml:space="preserve">Temeljem čl.14.,toč.2. Pravilnika o financijskom izvještavanju u proračunskom računovodstvu </w:t>
      </w:r>
      <w:r w:rsidR="0098056F">
        <w:t>n</w:t>
      </w:r>
      <w:r>
        <w:t xml:space="preserve">avodimo da su u tijeku sudski sporovi za </w:t>
      </w:r>
      <w:r w:rsidR="0098056F">
        <w:t>isplatu razlike plaće od 6% za period od 12/2015. do 1/2017. Ukupan iznos još n</w:t>
      </w:r>
      <w:r w:rsidR="0098056F">
        <w:rPr>
          <w:rFonts w:eastAsia="Times New Roman"/>
          <w:color w:val="000000"/>
          <w:sz w:val="24"/>
          <w:szCs w:val="24"/>
        </w:rPr>
        <w:t xml:space="preserve">eisplaćenih ili nezavršenih sudskih sporova (za 6 zaposlenika) je 29.240,01 kn, očekivani sudski troškovi su 1.500,00 kuna, te očekivani parnički troškovi 17.102,24.kuna, što ukupno iznosi </w:t>
      </w:r>
      <w:r w:rsidR="00BD737B">
        <w:rPr>
          <w:rFonts w:eastAsia="Times New Roman"/>
          <w:color w:val="000000"/>
          <w:sz w:val="24"/>
          <w:szCs w:val="24"/>
        </w:rPr>
        <w:t>47.842,25 kuna</w:t>
      </w:r>
      <w:r w:rsidR="00E60418">
        <w:rPr>
          <w:rFonts w:eastAsia="Times New Roman"/>
          <w:color w:val="000000"/>
          <w:sz w:val="24"/>
          <w:szCs w:val="24"/>
        </w:rPr>
        <w:t>.</w:t>
      </w:r>
      <w:bookmarkStart w:id="0" w:name="_GoBack"/>
      <w:bookmarkEnd w:id="0"/>
      <w:r w:rsidR="0098056F">
        <w:rPr>
          <w:rFonts w:eastAsia="Times New Roman"/>
          <w:color w:val="000000"/>
          <w:sz w:val="24"/>
          <w:szCs w:val="24"/>
        </w:rPr>
        <w:t xml:space="preserve"> Očekujemo da će i priljev od MZO-a, te odljev s računa škole biti tijekom ove 2022. godine.</w:t>
      </w:r>
    </w:p>
    <w:p w14:paraId="0F417FB4" w14:textId="2B2EB8CD" w:rsidR="006751D9" w:rsidRDefault="006751D9"/>
    <w:p w14:paraId="66128BCC" w14:textId="6107EF9E" w:rsidR="006751D9" w:rsidRPr="006751D9" w:rsidRDefault="006751D9" w:rsidP="006751D9">
      <w:pPr>
        <w:rPr>
          <w:u w:val="single"/>
        </w:rPr>
      </w:pPr>
      <w:r w:rsidRPr="006751D9">
        <w:rPr>
          <w:u w:val="single"/>
        </w:rPr>
        <w:t>Obrazac P-VRIO</w:t>
      </w:r>
    </w:p>
    <w:p w14:paraId="08805EE3" w14:textId="18DF522C" w:rsidR="006751D9" w:rsidRDefault="006751D9" w:rsidP="006751D9">
      <w:r>
        <w:t>Obrazac je prazan, jer nije bilo promjena.</w:t>
      </w:r>
    </w:p>
    <w:p w14:paraId="74D337DA" w14:textId="7089F6A2" w:rsidR="006751D9" w:rsidRDefault="006751D9"/>
    <w:p w14:paraId="7DA28102" w14:textId="61039214" w:rsidR="006751D9" w:rsidRPr="006751D9" w:rsidRDefault="006751D9" w:rsidP="006751D9">
      <w:pPr>
        <w:rPr>
          <w:u w:val="single"/>
        </w:rPr>
      </w:pPr>
      <w:r w:rsidRPr="006751D9">
        <w:rPr>
          <w:u w:val="single"/>
        </w:rPr>
        <w:t>Obrazac OBVEZE</w:t>
      </w:r>
    </w:p>
    <w:p w14:paraId="4CEEBBAC" w14:textId="60AB63EF" w:rsidR="006751D9" w:rsidRDefault="006751D9">
      <w:r>
        <w:t xml:space="preserve">Iskazane obveze su većim dijelom nastale u prosincu i za njih će nam sredstva biti doznačena u siječnju 2022. </w:t>
      </w:r>
    </w:p>
    <w:p w14:paraId="62244D0C" w14:textId="25ACB441" w:rsidR="006751D9" w:rsidRDefault="006751D9"/>
    <w:p w14:paraId="6D8BF4DB" w14:textId="05E7A544" w:rsidR="006751D9" w:rsidRDefault="006751D9"/>
    <w:p w14:paraId="22BBC273" w14:textId="5D092515" w:rsidR="003A71A8" w:rsidRDefault="003A71A8"/>
    <w:p w14:paraId="42E08D64" w14:textId="3B9D0B59" w:rsidR="00EC3A28" w:rsidRDefault="00EC3A28"/>
    <w:p w14:paraId="12C91CE4" w14:textId="48661C36" w:rsidR="00EC3A28" w:rsidRDefault="00EC3A28"/>
    <w:p w14:paraId="1055251A" w14:textId="77777777" w:rsidR="00EC3A28" w:rsidRDefault="00EC3A28"/>
    <w:p w14:paraId="0A407B54" w14:textId="66C802CE" w:rsidR="003A71A8" w:rsidRDefault="003A71A8"/>
    <w:p w14:paraId="51D2FD67" w14:textId="77777777" w:rsidR="003A71A8" w:rsidRDefault="003A71A8" w:rsidP="003A71A8">
      <w:pPr>
        <w:jc w:val="right"/>
      </w:pPr>
      <w:r>
        <w:t>Voditelj računovodstva:</w:t>
      </w:r>
    </w:p>
    <w:p w14:paraId="22208901" w14:textId="26503CE6" w:rsidR="003A71A8" w:rsidRDefault="003A71A8" w:rsidP="003A71A8">
      <w:pPr>
        <w:jc w:val="right"/>
      </w:pPr>
      <w:r>
        <w:t>Kristina Kačić Barišić</w:t>
      </w:r>
    </w:p>
    <w:sectPr w:rsidR="003A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5939"/>
    <w:multiLevelType w:val="multilevel"/>
    <w:tmpl w:val="30F4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D9"/>
    <w:rsid w:val="00031ACF"/>
    <w:rsid w:val="00086F71"/>
    <w:rsid w:val="00125668"/>
    <w:rsid w:val="00247C57"/>
    <w:rsid w:val="00264F19"/>
    <w:rsid w:val="003152C3"/>
    <w:rsid w:val="003670DF"/>
    <w:rsid w:val="003A71A8"/>
    <w:rsid w:val="00497994"/>
    <w:rsid w:val="00526370"/>
    <w:rsid w:val="006751D9"/>
    <w:rsid w:val="00687ABD"/>
    <w:rsid w:val="007A3960"/>
    <w:rsid w:val="007F3C5E"/>
    <w:rsid w:val="00815D1C"/>
    <w:rsid w:val="0094674C"/>
    <w:rsid w:val="0098056F"/>
    <w:rsid w:val="00AC5C8E"/>
    <w:rsid w:val="00B82D75"/>
    <w:rsid w:val="00BD737B"/>
    <w:rsid w:val="00BE24C0"/>
    <w:rsid w:val="00C3689D"/>
    <w:rsid w:val="00C906AA"/>
    <w:rsid w:val="00D63E6C"/>
    <w:rsid w:val="00E60418"/>
    <w:rsid w:val="00E60C77"/>
    <w:rsid w:val="00EC3A28"/>
    <w:rsid w:val="00E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381E"/>
  <w15:chartTrackingRefBased/>
  <w15:docId w15:val="{DFFAC989-F10B-4E3C-9CC5-4C923916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Windows korisnik</cp:lastModifiedBy>
  <cp:revision>18</cp:revision>
  <cp:lastPrinted>2022-01-31T11:08:00Z</cp:lastPrinted>
  <dcterms:created xsi:type="dcterms:W3CDTF">2022-01-30T11:55:00Z</dcterms:created>
  <dcterms:modified xsi:type="dcterms:W3CDTF">2022-01-31T11:10:00Z</dcterms:modified>
</cp:coreProperties>
</file>